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180C" w14:textId="28AC2262" w:rsidR="00075D57" w:rsidRPr="001B62EA" w:rsidRDefault="00D579D9" w:rsidP="003C3273">
      <w:pPr>
        <w:pStyle w:val="Heading1"/>
        <w:spacing w:line="600" w:lineRule="auto"/>
        <w:rPr>
          <w:bCs w:val="0"/>
          <w:lang w:val="fr-FR"/>
        </w:rPr>
      </w:pPr>
      <w:r w:rsidRPr="001B62EA">
        <w:rPr>
          <w:lang w:val="fr-FR"/>
        </w:rPr>
        <w:t>Belval</w:t>
      </w:r>
      <w:r w:rsidR="00075D57" w:rsidRPr="001B62EA">
        <w:rPr>
          <w:lang w:val="fr-FR"/>
        </w:rPr>
        <w:t xml:space="preserve"> </w:t>
      </w:r>
      <w:r w:rsidRPr="001B62EA">
        <w:rPr>
          <w:lang w:val="fr-FR"/>
        </w:rPr>
        <w:t>–</w:t>
      </w:r>
      <w:r w:rsidR="00075D57" w:rsidRPr="001B62EA">
        <w:rPr>
          <w:lang w:val="fr-FR"/>
        </w:rPr>
        <w:t xml:space="preserve"> </w:t>
      </w:r>
      <w:r w:rsidR="00DB4FB2">
        <w:rPr>
          <w:lang w:val="fr-FR"/>
        </w:rPr>
        <w:t>17</w:t>
      </w:r>
      <w:r w:rsidRPr="001B62EA">
        <w:rPr>
          <w:lang w:val="fr-FR"/>
        </w:rPr>
        <w:t xml:space="preserve"> </w:t>
      </w:r>
      <w:r w:rsidR="007C4825">
        <w:rPr>
          <w:lang w:val="fr-FR"/>
        </w:rPr>
        <w:t>novembre</w:t>
      </w:r>
      <w:r w:rsidR="00075D57" w:rsidRPr="001B62EA">
        <w:rPr>
          <w:lang w:val="fr-FR"/>
        </w:rPr>
        <w:t xml:space="preserve"> 202</w:t>
      </w:r>
      <w:r w:rsidRPr="001B62EA">
        <w:rPr>
          <w:lang w:val="fr-FR"/>
        </w:rPr>
        <w:t>3</w:t>
      </w:r>
      <w:r w:rsidR="00075D57" w:rsidRPr="001B62EA">
        <w:rPr>
          <w:lang w:val="fr-FR"/>
        </w:rPr>
        <w:t xml:space="preserve"> </w:t>
      </w:r>
    </w:p>
    <w:p w14:paraId="4FA2E2D4" w14:textId="1AB0760D" w:rsidR="00571BDF" w:rsidRPr="001B62EA" w:rsidRDefault="007C4825" w:rsidP="0088286B">
      <w:pPr>
        <w:jc w:val="left"/>
        <w:rPr>
          <w:rFonts w:asciiTheme="minorHAnsi" w:hAnsiTheme="minorHAnsi" w:cstheme="minorHAnsi"/>
          <w:b/>
          <w:sz w:val="22"/>
          <w:szCs w:val="22"/>
          <w:lang w:val="fr-FR"/>
        </w:rPr>
      </w:pPr>
      <w:r w:rsidRPr="007C4825">
        <w:rPr>
          <w:rFonts w:ascii="Bebas Neue" w:hAnsi="Bebas Neue" w:cs="Calibri"/>
          <w:bCs/>
          <w:color w:val="008295" w:themeColor="accent1" w:themeShade="BF"/>
          <w:sz w:val="44"/>
          <w:szCs w:val="44"/>
          <w:lang w:val="fr-FR"/>
        </w:rPr>
        <w:t>Nouveau mécanisme de refroidissement en passe de révolutionner les technologies de réfrigération classiques, nocives pour l'environnement</w:t>
      </w:r>
    </w:p>
    <w:p w14:paraId="18D27154" w14:textId="67391E95" w:rsidR="0088286B" w:rsidRPr="00FF0EE2" w:rsidRDefault="007C4825" w:rsidP="008F1D17">
      <w:pPr>
        <w:rPr>
          <w:rFonts w:asciiTheme="minorHAnsi" w:hAnsiTheme="minorHAnsi" w:cstheme="minorHAnsi"/>
          <w:b/>
          <w:bCs/>
          <w:sz w:val="20"/>
          <w:szCs w:val="20"/>
          <w:lang w:val="fr-FR"/>
        </w:rPr>
      </w:pPr>
      <w:r w:rsidRPr="007C4825">
        <w:rPr>
          <w:rFonts w:asciiTheme="minorHAnsi" w:hAnsiTheme="minorHAnsi" w:cstheme="minorHAnsi"/>
          <w:b/>
          <w:bCs/>
          <w:sz w:val="20"/>
          <w:szCs w:val="20"/>
          <w:lang w:val="fr-FR"/>
        </w:rPr>
        <w:t>Les chercheurs du LIST ont publié des résultats prometteurs dans la prestigieuse revue Science.</w:t>
      </w:r>
    </w:p>
    <w:p w14:paraId="3489C4C4" w14:textId="2654A88A" w:rsidR="00D579D9" w:rsidRPr="00FF0EE2" w:rsidRDefault="00D579D9" w:rsidP="00D579D9">
      <w:pPr>
        <w:jc w:val="left"/>
        <w:rPr>
          <w:rFonts w:asciiTheme="minorHAnsi" w:hAnsiTheme="minorHAnsi" w:cstheme="minorHAnsi"/>
          <w:sz w:val="20"/>
          <w:szCs w:val="20"/>
          <w:lang w:val="fr-FR"/>
        </w:rPr>
      </w:pPr>
      <w:r w:rsidRPr="00FF0EE2">
        <w:rPr>
          <w:rFonts w:asciiTheme="minorHAnsi" w:hAnsiTheme="minorHAnsi" w:cstheme="minorHAnsi"/>
          <w:sz w:val="20"/>
          <w:szCs w:val="20"/>
          <w:lang w:val="fr-FR"/>
        </w:rPr>
        <w:t xml:space="preserve"> </w:t>
      </w:r>
    </w:p>
    <w:p w14:paraId="4C0791E2" w14:textId="77777777" w:rsidR="006E0718" w:rsidRPr="006E0718" w:rsidRDefault="006E0718" w:rsidP="006E0718">
      <w:pPr>
        <w:rPr>
          <w:rFonts w:asciiTheme="minorHAnsi" w:hAnsiTheme="minorHAnsi" w:cstheme="minorHAnsi"/>
          <w:sz w:val="20"/>
          <w:szCs w:val="20"/>
          <w:lang w:val="fr-FR"/>
        </w:rPr>
      </w:pPr>
      <w:r w:rsidRPr="006E0718">
        <w:rPr>
          <w:rFonts w:asciiTheme="minorHAnsi" w:hAnsiTheme="minorHAnsi" w:cstheme="minorHAnsi"/>
          <w:sz w:val="20"/>
          <w:szCs w:val="20"/>
          <w:lang w:val="fr-FR"/>
        </w:rPr>
        <w:t>Environ un cinquième de l'énergie électrique mondiale est consacrée à la réfrigération, et l'Agence internationale de l'énergie prévoit que le nombre de climatiseurs sera multiplié par deux d'ici 2040. Malgré un siècle de progrès, les systèmes de réfrigération existants, qui reposent sur la compression de vapeur, ont atteint leur seuil thermodynamique. Non seulement ces systèmes émettent des gaz à effet de serre, contribuant ainsi aux problèmes environnementaux, mais ils produisent également un bruit important. Il est donc primordial de donner la priorité au développement de systèmes économes en énergie et respectueux de l'environnement afin de lutter contre le réchauffement climatique et d'encourager l'utilisation responsable des ressources naturelles.</w:t>
      </w:r>
    </w:p>
    <w:p w14:paraId="22976E05" w14:textId="2EF16168" w:rsidR="00FC2A2A" w:rsidRPr="00FC2A2A" w:rsidRDefault="006E0718" w:rsidP="006E0718">
      <w:pPr>
        <w:rPr>
          <w:rFonts w:asciiTheme="minorHAnsi" w:hAnsiTheme="minorHAnsi" w:cstheme="minorHAnsi"/>
          <w:sz w:val="20"/>
          <w:szCs w:val="20"/>
          <w:lang w:val="fr-FR"/>
        </w:rPr>
      </w:pPr>
      <w:r w:rsidRPr="006E0718">
        <w:rPr>
          <w:rFonts w:asciiTheme="minorHAnsi" w:hAnsiTheme="minorHAnsi" w:cstheme="minorHAnsi"/>
          <w:sz w:val="20"/>
          <w:szCs w:val="20"/>
          <w:lang w:val="fr-FR"/>
        </w:rPr>
        <w:t xml:space="preserve">Une équipe de chercheurs du Luxembourg Institute of Science and Technology (LIST) a mis au point une technologie susceptible de transformer les futurs systèmes de réfrigération. La dernière étape de leur recherche, </w:t>
      </w:r>
      <w:hyperlink r:id="rId11" w:history="1">
        <w:r w:rsidRPr="00BE1BDB">
          <w:rPr>
            <w:rStyle w:val="Hyperlink"/>
            <w:rFonts w:asciiTheme="minorHAnsi" w:hAnsiTheme="minorHAnsi" w:cstheme="minorHAnsi"/>
            <w:sz w:val="20"/>
            <w:szCs w:val="20"/>
            <w:lang w:val="fr-FR"/>
          </w:rPr>
          <w:t>publiée dans Science</w:t>
        </w:r>
        <w:r w:rsidR="009C0DA5" w:rsidRPr="00BE1BDB">
          <w:rPr>
            <w:rStyle w:val="Hyperlink"/>
            <w:rFonts w:asciiTheme="minorHAnsi" w:hAnsiTheme="minorHAnsi" w:cstheme="minorHAnsi"/>
            <w:sz w:val="20"/>
            <w:szCs w:val="20"/>
            <w:lang w:val="fr-FR"/>
          </w:rPr>
          <w:t xml:space="preserve"> </w:t>
        </w:r>
        <w:r w:rsidR="00BE1BDB" w:rsidRPr="00BE1BDB">
          <w:rPr>
            <w:rStyle w:val="Hyperlink"/>
            <w:rFonts w:asciiTheme="minorHAnsi" w:hAnsiTheme="minorHAnsi" w:cstheme="minorHAnsi"/>
            <w:sz w:val="20"/>
            <w:szCs w:val="20"/>
            <w:lang w:val="fr-FR"/>
          </w:rPr>
          <w:t>cette</w:t>
        </w:r>
        <w:r w:rsidR="009C0DA5" w:rsidRPr="00BE1BDB">
          <w:rPr>
            <w:rStyle w:val="Hyperlink"/>
            <w:rFonts w:asciiTheme="minorHAnsi" w:hAnsiTheme="minorHAnsi" w:cstheme="minorHAnsi"/>
            <w:sz w:val="20"/>
            <w:szCs w:val="20"/>
            <w:lang w:val="fr-FR"/>
          </w:rPr>
          <w:t xml:space="preserve"> </w:t>
        </w:r>
        <w:r w:rsidRPr="00BE1BDB">
          <w:rPr>
            <w:rStyle w:val="Hyperlink"/>
            <w:rFonts w:asciiTheme="minorHAnsi" w:hAnsiTheme="minorHAnsi" w:cstheme="minorHAnsi"/>
            <w:sz w:val="20"/>
            <w:szCs w:val="20"/>
            <w:lang w:val="fr-FR"/>
          </w:rPr>
          <w:t>semaine</w:t>
        </w:r>
      </w:hyperlink>
      <w:r w:rsidRPr="006E0718">
        <w:rPr>
          <w:rFonts w:asciiTheme="minorHAnsi" w:hAnsiTheme="minorHAnsi" w:cstheme="minorHAnsi"/>
          <w:sz w:val="20"/>
          <w:szCs w:val="20"/>
          <w:lang w:val="fr-FR"/>
        </w:rPr>
        <w:t>, détaille le mécanisme, qui se concentre sur l'utilisation de l'effet électrocalorique - un phénomène dans lequel un matériau subit une altération réversible de la température lorsqu'il est soumis à un champ électrique - pour obtenir le résultat souhaité.</w:t>
      </w:r>
    </w:p>
    <w:p w14:paraId="37978538" w14:textId="01FC2F17" w:rsidR="001B62EA" w:rsidRDefault="006E0718" w:rsidP="001B62EA">
      <w:pPr>
        <w:rPr>
          <w:rFonts w:asciiTheme="minorHAnsi" w:hAnsiTheme="minorHAnsi" w:cstheme="minorHAnsi"/>
          <w:sz w:val="20"/>
          <w:szCs w:val="20"/>
          <w:lang w:val="fr-FR"/>
        </w:rPr>
      </w:pPr>
      <w:r w:rsidRPr="006E0718">
        <w:rPr>
          <w:rFonts w:asciiTheme="minorHAnsi" w:hAnsiTheme="minorHAnsi" w:cstheme="minorHAnsi"/>
          <w:sz w:val="20"/>
          <w:szCs w:val="20"/>
          <w:lang w:val="fr-FR"/>
        </w:rPr>
        <w:t>Dans ce cas particulier, l'effet électrocalorique consiste à appliquer un champ électrique à des condensateurs en céramique, à induire des changements de température et à créer un effet de refroidissement. « La solution que nous proposons implique un assemblage de condensateurs multicouches empilés dans un tuyau rempli de fluide connecté électriquement », explique le Dr Emmanuel Defay, qui dirige l'unité de nanotechnologie au sein du département Materials Research and Technology (MRT) du LIST. Ce dernier et son équipe travaillent sur les matériaux électrocaloriques depuis plusieurs années. « Le fluide circule entre les condensateurs, créant un gradient de température », ajoute-t-il.</w:t>
      </w:r>
    </w:p>
    <w:p w14:paraId="5A2136DD" w14:textId="60CEA76B" w:rsidR="006E0718" w:rsidRPr="006E0718" w:rsidRDefault="00613480" w:rsidP="006E0718">
      <w:pPr>
        <w:rPr>
          <w:rFonts w:asciiTheme="minorHAnsi" w:hAnsiTheme="minorHAnsi" w:cstheme="minorHAnsi"/>
          <w:sz w:val="20"/>
          <w:szCs w:val="20"/>
          <w:lang w:val="fr-FR"/>
        </w:rPr>
      </w:pPr>
      <w:r>
        <w:rPr>
          <w:noProof/>
        </w:rPr>
        <w:drawing>
          <wp:anchor distT="0" distB="0" distL="114300" distR="114300" simplePos="0" relativeHeight="251664385" behindDoc="0" locked="0" layoutInCell="1" allowOverlap="1" wp14:anchorId="59183724" wp14:editId="11083E44">
            <wp:simplePos x="0" y="0"/>
            <wp:positionH relativeFrom="margin">
              <wp:posOffset>0</wp:posOffset>
            </wp:positionH>
            <wp:positionV relativeFrom="margin">
              <wp:posOffset>5864225</wp:posOffset>
            </wp:positionV>
            <wp:extent cx="3942715" cy="2964180"/>
            <wp:effectExtent l="0" t="0" r="635" b="7620"/>
            <wp:wrapSquare wrapText="bothSides"/>
            <wp:docPr id="1748214273" name="Picture 1748214273" descr="A diagram of a multilayer capac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68120" name="Picture 1" descr="A diagram of a multilayer capacito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271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718" w:rsidRPr="006E0718">
        <w:rPr>
          <w:rFonts w:asciiTheme="minorHAnsi" w:hAnsiTheme="minorHAnsi" w:cstheme="minorHAnsi"/>
          <w:sz w:val="20"/>
          <w:szCs w:val="20"/>
          <w:lang w:val="fr-FR"/>
        </w:rPr>
        <w:t>Cet appareil, appelé « regenerator », pourrait à terme remplacer le compresseur conventionnel et les fluides nocifs pour l'environnement des réfrigérateurs actuels, offrant ainsi une solution de refroidissement plus efficace sur le plan énergétique et plus durable. En effet, l'efficacité énergétique est un autre avantage clé de cette technologie.</w:t>
      </w:r>
    </w:p>
    <w:p w14:paraId="4742912E" w14:textId="77777777" w:rsidR="006E0718" w:rsidRPr="006E0718" w:rsidRDefault="006E0718" w:rsidP="006E0718">
      <w:pPr>
        <w:rPr>
          <w:rFonts w:asciiTheme="minorHAnsi" w:hAnsiTheme="minorHAnsi" w:cstheme="minorHAnsi"/>
          <w:sz w:val="20"/>
          <w:szCs w:val="20"/>
          <w:lang w:val="fr-FR"/>
        </w:rPr>
      </w:pPr>
      <w:r w:rsidRPr="006E0718">
        <w:rPr>
          <w:rFonts w:asciiTheme="minorHAnsi" w:hAnsiTheme="minorHAnsi" w:cstheme="minorHAnsi"/>
          <w:sz w:val="20"/>
          <w:szCs w:val="20"/>
          <w:lang w:val="fr-FR"/>
        </w:rPr>
        <w:t xml:space="preserve">Les applications potentielles de cette technologie s'étendent au-delà de la réfrigération, y compris la climatisation. « Nos recherches ont été détaillées dans un article paru dans Science il y a trois ans. Nous avons franchi des étapes importantes depuis, et notre dernier article présente des développements prometteurs, notamment en ce qui concerne l'efficacité énergétique et les solutions de mise à l'échelle ». </w:t>
      </w:r>
    </w:p>
    <w:p w14:paraId="5FC863D5" w14:textId="77777777" w:rsidR="006E0718" w:rsidRPr="006E0718" w:rsidRDefault="006E0718" w:rsidP="006E0718">
      <w:pPr>
        <w:rPr>
          <w:rFonts w:asciiTheme="minorHAnsi" w:hAnsiTheme="minorHAnsi" w:cstheme="minorHAnsi"/>
          <w:sz w:val="20"/>
          <w:szCs w:val="20"/>
          <w:lang w:val="fr-FR"/>
        </w:rPr>
      </w:pPr>
      <w:r w:rsidRPr="006E0718">
        <w:rPr>
          <w:rFonts w:asciiTheme="minorHAnsi" w:hAnsiTheme="minorHAnsi" w:cstheme="minorHAnsi"/>
          <w:sz w:val="20"/>
          <w:szCs w:val="20"/>
          <w:lang w:val="fr-FR"/>
        </w:rPr>
        <w:lastRenderedPageBreak/>
        <w:t>L'équipe d’Emmanuel Defay est actuellement en contact avec diverses entreprises pour explorer les applications pratiques de la technologie, ce qui constitue une étape importante vers la mise en œuvre de la solution. Par ailleurs, le regenerator a été conçu en collaboration avec l'entreprise japonaise Murata.</w:t>
      </w:r>
    </w:p>
    <w:p w14:paraId="25AABF38" w14:textId="77777777" w:rsidR="006E0718" w:rsidRPr="006E0718" w:rsidRDefault="006E0718" w:rsidP="006E0718">
      <w:pPr>
        <w:rPr>
          <w:rFonts w:asciiTheme="minorHAnsi" w:hAnsiTheme="minorHAnsi" w:cstheme="minorHAnsi"/>
          <w:sz w:val="20"/>
          <w:szCs w:val="20"/>
          <w:lang w:val="fr-FR"/>
        </w:rPr>
      </w:pPr>
      <w:r w:rsidRPr="006E0718">
        <w:rPr>
          <w:rFonts w:asciiTheme="minorHAnsi" w:hAnsiTheme="minorHAnsi" w:cstheme="minorHAnsi"/>
          <w:sz w:val="20"/>
          <w:szCs w:val="20"/>
          <w:lang w:val="fr-FR"/>
        </w:rPr>
        <w:t>« Bien que nous ayons déjà réalisé des progrès tangibles, nous travaillons continuellement à améliorer la maturité et la fonctionnalité de notre technologie. L'objectif ultime est d'offrir une alternative viable et durable aux solutions de réfrigération actuelles », conclut le chercheur.</w:t>
      </w:r>
    </w:p>
    <w:p w14:paraId="3D473788" w14:textId="22767CD8" w:rsidR="006E0718" w:rsidRDefault="006E0718" w:rsidP="006E0718">
      <w:pPr>
        <w:rPr>
          <w:rFonts w:asciiTheme="minorHAnsi" w:hAnsiTheme="minorHAnsi" w:cstheme="minorHAnsi"/>
          <w:sz w:val="20"/>
          <w:szCs w:val="20"/>
          <w:lang w:val="fr-FR"/>
        </w:rPr>
      </w:pPr>
      <w:r w:rsidRPr="006E0718">
        <w:rPr>
          <w:rFonts w:asciiTheme="minorHAnsi" w:hAnsiTheme="minorHAnsi" w:cstheme="minorHAnsi"/>
          <w:sz w:val="20"/>
          <w:szCs w:val="20"/>
          <w:lang w:val="fr-FR"/>
        </w:rPr>
        <w:t>Le Dr Damien Lenoble, Directeur du département MRT, a déclaré : « Relever les défis liés à l'énergie fait partie de nos priorités de recherche depuis les cinq dernières années. Il est impératif de montrer l'applicabilité de nos matériaux de pointe dans des technologies qui exploitent efficacement l'énergie, produisent et stockent de l'hydrogène vert, améliorent l'efficacité énergétique et réduisent la demande globale d'énergie. Transformer la recherche de haut niveau menée au LIST en technologies pratiques et disruptives constitue le pilier d'un leadership industriel renouvelé en Europe, tout en respectant les normes environnementales les plus strictes. La technologie en question, développée sous la direction du Dr Emmanuel Defay, représente l'une des nombreuses contributions exceptionnelles du LIST qui renforcent la réputation du Luxembourg en tant que centre d'innovations axées sur la recherche, avec une valeur ajoutée substantielle pour le pays et l'Europe ».</w:t>
      </w:r>
    </w:p>
    <w:p w14:paraId="1CC393D5" w14:textId="77777777" w:rsidR="006E0718" w:rsidRDefault="006E0718" w:rsidP="001B62EA">
      <w:pPr>
        <w:rPr>
          <w:rFonts w:asciiTheme="minorHAnsi" w:hAnsiTheme="minorHAnsi" w:cstheme="minorHAnsi"/>
          <w:sz w:val="20"/>
          <w:szCs w:val="20"/>
          <w:lang w:val="fr-FR"/>
        </w:rPr>
      </w:pPr>
    </w:p>
    <w:p w14:paraId="3FE6B47D" w14:textId="77777777" w:rsidR="006E0718" w:rsidRDefault="006E0718" w:rsidP="001B62EA">
      <w:pPr>
        <w:rPr>
          <w:rFonts w:asciiTheme="minorHAnsi" w:hAnsiTheme="minorHAnsi" w:cstheme="minorHAnsi"/>
          <w:sz w:val="20"/>
          <w:szCs w:val="20"/>
          <w:lang w:val="fr-FR"/>
        </w:rPr>
      </w:pPr>
    </w:p>
    <w:p w14:paraId="71DFD078" w14:textId="77777777" w:rsidR="006E0718" w:rsidRPr="00FC2A2A" w:rsidRDefault="006E0718" w:rsidP="001B62EA">
      <w:pPr>
        <w:rPr>
          <w:rFonts w:asciiTheme="minorHAnsi" w:hAnsiTheme="minorHAnsi" w:cstheme="minorHAnsi"/>
          <w:sz w:val="20"/>
          <w:szCs w:val="20"/>
          <w:lang w:val="fr-FR"/>
        </w:rPr>
      </w:pPr>
    </w:p>
    <w:p w14:paraId="545C0FF3" w14:textId="77777777" w:rsidR="001B62EA" w:rsidRPr="00FC2A2A" w:rsidRDefault="001B62EA" w:rsidP="001B62EA">
      <w:pPr>
        <w:rPr>
          <w:rFonts w:asciiTheme="minorHAnsi" w:hAnsiTheme="minorHAnsi" w:cstheme="minorHAnsi"/>
          <w:sz w:val="20"/>
          <w:szCs w:val="20"/>
          <w:lang w:val="fr-FR"/>
        </w:rPr>
      </w:pPr>
    </w:p>
    <w:p w14:paraId="2EE5BD08" w14:textId="77777777" w:rsidR="001B62EA" w:rsidRPr="00FC2A2A" w:rsidRDefault="001B62EA" w:rsidP="001B62EA">
      <w:pPr>
        <w:rPr>
          <w:rFonts w:asciiTheme="minorHAnsi" w:hAnsiTheme="minorHAnsi" w:cstheme="minorHAnsi"/>
          <w:sz w:val="20"/>
          <w:szCs w:val="20"/>
          <w:lang w:val="fr-FR"/>
        </w:rPr>
      </w:pPr>
    </w:p>
    <w:p w14:paraId="593B74D5" w14:textId="77777777" w:rsidR="00041AB9" w:rsidRPr="00A55183" w:rsidRDefault="00041AB9" w:rsidP="00041AB9">
      <w:pPr>
        <w:jc w:val="left"/>
        <w:rPr>
          <w:rFonts w:asciiTheme="minorHAnsi" w:hAnsiTheme="minorHAnsi" w:cstheme="minorHAnsi"/>
          <w:b/>
          <w:bCs/>
          <w:szCs w:val="18"/>
          <w:lang w:val="fr-FR"/>
        </w:rPr>
      </w:pPr>
      <w:r w:rsidRPr="00A55183">
        <w:rPr>
          <w:rFonts w:asciiTheme="minorHAnsi" w:hAnsiTheme="minorHAnsi" w:cstheme="minorHAnsi"/>
          <w:b/>
          <w:bCs/>
          <w:szCs w:val="18"/>
          <w:lang w:val="fr-FR"/>
        </w:rPr>
        <w:t>A propos du LIST</w:t>
      </w:r>
    </w:p>
    <w:p w14:paraId="58FDEF70" w14:textId="77777777" w:rsidR="00041AB9" w:rsidRPr="00A55183" w:rsidRDefault="00041AB9" w:rsidP="00041AB9">
      <w:pPr>
        <w:jc w:val="left"/>
        <w:rPr>
          <w:rFonts w:asciiTheme="minorHAnsi" w:hAnsiTheme="minorHAnsi" w:cstheme="minorHAnsi"/>
          <w:szCs w:val="18"/>
          <w:lang w:val="fr-FR"/>
        </w:rPr>
      </w:pPr>
      <w:r w:rsidRPr="00A55183">
        <w:rPr>
          <w:rFonts w:asciiTheme="minorHAnsi" w:hAnsiTheme="minorHAnsi" w:cstheme="minorHAnsi"/>
          <w:szCs w:val="18"/>
          <w:lang w:val="fr-FR"/>
        </w:rPr>
        <w:t>Le Luxembourg Institute of Science and Technology (LIST) est une Organisation de Recherche et de Technologie (RTO) dépendant du Ministère de l’Enseignement Supérieur et de la Recherche dont la mission est de développer des prototypes de produits/services compétitifs et orientés marché à destination d’acteurs publics et privés.</w:t>
      </w:r>
    </w:p>
    <w:p w14:paraId="20D77049" w14:textId="77777777" w:rsidR="00041AB9" w:rsidRPr="00A55183" w:rsidRDefault="00041AB9" w:rsidP="00041AB9">
      <w:pPr>
        <w:jc w:val="left"/>
        <w:rPr>
          <w:rFonts w:asciiTheme="minorHAnsi" w:hAnsiTheme="minorHAnsi" w:cstheme="minorHAnsi"/>
          <w:szCs w:val="18"/>
          <w:lang w:val="fr-FR"/>
        </w:rPr>
      </w:pPr>
      <w:r w:rsidRPr="00A55183">
        <w:rPr>
          <w:rFonts w:asciiTheme="minorHAnsi" w:hAnsiTheme="minorHAnsi" w:cstheme="minorHAnsi"/>
          <w:szCs w:val="18"/>
          <w:lang w:val="fr-FR"/>
        </w:rPr>
        <w:t>Avec ses 680 employés, dont 75% sont des chercheurs ou experts en innovation du monde entier, le LIST est actif dans les domaines de l'informatique, des matériaux, des ressources spatiales et de l'environnement, et travaille sur l’ensemble de la chaîne de l'innovation : recherche fondamentale et appliquée, incubation et transfert de technologies.</w:t>
      </w:r>
    </w:p>
    <w:p w14:paraId="03FB56C6" w14:textId="77777777" w:rsidR="00041AB9" w:rsidRPr="00A55183" w:rsidRDefault="00041AB9" w:rsidP="00041AB9">
      <w:pPr>
        <w:jc w:val="left"/>
        <w:rPr>
          <w:rFonts w:asciiTheme="minorHAnsi" w:hAnsiTheme="minorHAnsi" w:cstheme="minorHAnsi"/>
          <w:szCs w:val="18"/>
          <w:lang w:val="fr-FR"/>
        </w:rPr>
      </w:pPr>
      <w:r w:rsidRPr="00A55183">
        <w:rPr>
          <w:rFonts w:asciiTheme="minorHAnsi" w:hAnsiTheme="minorHAnsi" w:cstheme="minorHAnsi"/>
          <w:szCs w:val="18"/>
          <w:lang w:val="fr-FR"/>
        </w:rPr>
        <w:t>En transformant les connaissances scientifiques en technologies, données et outils intelligents, le LIST :</w:t>
      </w:r>
    </w:p>
    <w:p w14:paraId="5C3C8A86" w14:textId="77777777" w:rsidR="00041AB9" w:rsidRPr="00A55183" w:rsidRDefault="00041AB9" w:rsidP="00041AB9">
      <w:pPr>
        <w:pStyle w:val="ListParagraph"/>
        <w:numPr>
          <w:ilvl w:val="0"/>
          <w:numId w:val="6"/>
        </w:numPr>
        <w:jc w:val="left"/>
        <w:rPr>
          <w:rFonts w:asciiTheme="minorHAnsi" w:hAnsiTheme="minorHAnsi" w:cstheme="minorHAnsi"/>
          <w:szCs w:val="18"/>
          <w:lang w:val="fr-FR"/>
        </w:rPr>
      </w:pPr>
      <w:r w:rsidRPr="00A55183">
        <w:rPr>
          <w:rFonts w:asciiTheme="minorHAnsi" w:hAnsiTheme="minorHAnsi" w:cstheme="minorHAnsi"/>
          <w:szCs w:val="18"/>
          <w:lang w:val="fr-FR"/>
        </w:rPr>
        <w:t>Eclaire les citoyens européens dans leurs choix</w:t>
      </w:r>
    </w:p>
    <w:p w14:paraId="199B110C" w14:textId="77777777" w:rsidR="00041AB9" w:rsidRPr="00A55183" w:rsidRDefault="00041AB9" w:rsidP="00041AB9">
      <w:pPr>
        <w:pStyle w:val="ListParagraph"/>
        <w:numPr>
          <w:ilvl w:val="0"/>
          <w:numId w:val="6"/>
        </w:numPr>
        <w:jc w:val="left"/>
        <w:rPr>
          <w:rFonts w:asciiTheme="minorHAnsi" w:hAnsiTheme="minorHAnsi" w:cstheme="minorHAnsi"/>
          <w:szCs w:val="18"/>
          <w:lang w:val="fr-FR"/>
        </w:rPr>
      </w:pPr>
      <w:r w:rsidRPr="00A55183">
        <w:rPr>
          <w:rFonts w:asciiTheme="minorHAnsi" w:hAnsiTheme="minorHAnsi" w:cstheme="minorHAnsi"/>
          <w:szCs w:val="18"/>
          <w:lang w:val="fr-FR"/>
        </w:rPr>
        <w:t>Soutient les pouvoirs publics dans leurs décisions</w:t>
      </w:r>
    </w:p>
    <w:p w14:paraId="6CE9AF15" w14:textId="77777777" w:rsidR="00041AB9" w:rsidRPr="00A55183" w:rsidRDefault="00041AB9" w:rsidP="00041AB9">
      <w:pPr>
        <w:pStyle w:val="ListParagraph"/>
        <w:numPr>
          <w:ilvl w:val="0"/>
          <w:numId w:val="6"/>
        </w:numPr>
        <w:jc w:val="left"/>
        <w:rPr>
          <w:rFonts w:asciiTheme="minorHAnsi" w:hAnsiTheme="minorHAnsi" w:cstheme="minorHAnsi"/>
          <w:szCs w:val="18"/>
          <w:lang w:val="fr-FR"/>
        </w:rPr>
      </w:pPr>
      <w:r>
        <w:rPr>
          <w:rFonts w:asciiTheme="minorHAnsi" w:hAnsiTheme="minorHAnsi" w:cstheme="minorHAnsi"/>
          <w:szCs w:val="18"/>
          <w:lang w:val="fr-FR"/>
        </w:rPr>
        <w:t>Encourage</w:t>
      </w:r>
      <w:r w:rsidRPr="00A55183">
        <w:rPr>
          <w:rFonts w:asciiTheme="minorHAnsi" w:hAnsiTheme="minorHAnsi" w:cstheme="minorHAnsi"/>
          <w:szCs w:val="18"/>
          <w:lang w:val="fr-FR"/>
        </w:rPr>
        <w:t xml:space="preserve"> les entreprises </w:t>
      </w:r>
      <w:r>
        <w:rPr>
          <w:rFonts w:asciiTheme="minorHAnsi" w:hAnsiTheme="minorHAnsi" w:cstheme="minorHAnsi"/>
          <w:szCs w:val="18"/>
          <w:lang w:val="fr-FR"/>
        </w:rPr>
        <w:t xml:space="preserve">à se développer/ Soutient les entreprises </w:t>
      </w:r>
      <w:r w:rsidRPr="00A55183">
        <w:rPr>
          <w:rFonts w:asciiTheme="minorHAnsi" w:hAnsiTheme="minorHAnsi" w:cstheme="minorHAnsi"/>
          <w:szCs w:val="18"/>
          <w:lang w:val="fr-FR"/>
        </w:rPr>
        <w:t>dans leur développement</w:t>
      </w:r>
    </w:p>
    <w:p w14:paraId="5BEE9B88" w14:textId="77777777" w:rsidR="00041AB9" w:rsidRPr="00F87E16" w:rsidRDefault="00041AB9" w:rsidP="00041AB9">
      <w:pPr>
        <w:jc w:val="left"/>
        <w:rPr>
          <w:rFonts w:ascii="Calibri" w:hAnsi="Calibri" w:cs="Calibri"/>
          <w:sz w:val="24"/>
          <w:szCs w:val="24"/>
          <w:lang w:val="fr-FR"/>
        </w:rPr>
      </w:pPr>
      <w:r w:rsidRPr="00A55183">
        <w:rPr>
          <w:rFonts w:asciiTheme="minorHAnsi" w:hAnsiTheme="minorHAnsi" w:cstheme="minorHAnsi"/>
          <w:szCs w:val="18"/>
          <w:lang w:val="fr-FR"/>
        </w:rPr>
        <w:t xml:space="preserve">Pour plus d’informations sur le Luxembourg Institute of Science and Technology, rendez-vous sur : </w:t>
      </w:r>
      <w:hyperlink r:id="rId13" w:history="1">
        <w:r w:rsidRPr="00BE124B">
          <w:rPr>
            <w:rStyle w:val="Hyperlink"/>
            <w:rFonts w:asciiTheme="minorHAnsi" w:hAnsiTheme="minorHAnsi" w:cstheme="minorHAnsi"/>
            <w:color w:val="537992" w:themeColor="text2"/>
            <w:szCs w:val="18"/>
            <w:lang w:val="fr-FR"/>
          </w:rPr>
          <w:t>https://www.list.lu/</w:t>
        </w:r>
      </w:hyperlink>
    </w:p>
    <w:p w14:paraId="5ADF3E65" w14:textId="44C97AC7" w:rsidR="00686FF5" w:rsidRPr="00041AB9" w:rsidRDefault="00686FF5" w:rsidP="003C3273">
      <w:pPr>
        <w:jc w:val="left"/>
        <w:rPr>
          <w:rFonts w:ascii="Calibri" w:hAnsi="Calibri" w:cs="Calibri"/>
          <w:sz w:val="24"/>
          <w:szCs w:val="24"/>
          <w:lang w:val="fr-FR"/>
        </w:rPr>
      </w:pPr>
    </w:p>
    <w:p w14:paraId="4B7F3AF1" w14:textId="59D7F2D4" w:rsidR="00A04BA4" w:rsidRPr="008F1D17" w:rsidRDefault="00041AB9" w:rsidP="00A04BA4">
      <w:pPr>
        <w:jc w:val="left"/>
        <w:rPr>
          <w:rFonts w:ascii="Bebas Neue" w:hAnsi="Bebas Neue" w:cs="Calibri"/>
          <w:color w:val="008295" w:themeColor="accent1" w:themeShade="BF"/>
          <w:sz w:val="36"/>
          <w:szCs w:val="36"/>
          <w:lang w:val="en-IE"/>
        </w:rPr>
      </w:pPr>
      <w:r w:rsidRPr="00A01673">
        <w:rPr>
          <w:rFonts w:ascii="Bebas Neue" w:hAnsi="Bebas Neue" w:cs="Calibri"/>
          <w:color w:val="008295" w:themeColor="accent1" w:themeShade="BF"/>
          <w:sz w:val="36"/>
          <w:szCs w:val="36"/>
        </w:rPr>
        <w:t>contacts presse</w:t>
      </w:r>
      <w:r>
        <w:rPr>
          <w:rFonts w:ascii="Bebas Neue" w:hAnsi="Bebas Neue" w:cs="Calibri"/>
          <w:color w:val="008295" w:themeColor="accent1" w:themeShade="BF"/>
          <w:sz w:val="36"/>
          <w:szCs w:val="36"/>
        </w:rPr>
        <w:t xml:space="preserve"> </w:t>
      </w:r>
      <w:r w:rsidR="00CD4A44" w:rsidRPr="008F1D17">
        <w:rPr>
          <w:rFonts w:ascii="Bebas Neue" w:hAnsi="Bebas Neue" w:cs="Calibri"/>
          <w:color w:val="008295" w:themeColor="accent1" w:themeShade="BF"/>
          <w:sz w:val="36"/>
          <w:szCs w:val="36"/>
          <w:lang w:val="en-IE"/>
        </w:rPr>
        <w:t>:</w:t>
      </w:r>
    </w:p>
    <w:p w14:paraId="76EB39B5" w14:textId="38F5F10C" w:rsidR="002E337B" w:rsidRDefault="00B433E4" w:rsidP="00A04BA4">
      <w:pPr>
        <w:jc w:val="left"/>
        <w:rPr>
          <w:rFonts w:ascii="Bebas Neue" w:hAnsi="Bebas Neue" w:cs="Calibri"/>
          <w:color w:val="008295" w:themeColor="accent1" w:themeShade="BF"/>
          <w:sz w:val="28"/>
          <w:szCs w:val="28"/>
          <w:lang w:val="en-IE"/>
        </w:rPr>
      </w:pPr>
      <w:r w:rsidRPr="002E337B">
        <w:rPr>
          <w:rFonts w:ascii="Bebas Neue" w:hAnsi="Bebas Neue" w:cs="Calibri"/>
          <w:noProof/>
          <w:color w:val="008295" w:themeColor="accent1" w:themeShade="BF"/>
          <w:sz w:val="28"/>
          <w:szCs w:val="28"/>
          <w:lang w:val="en-IE"/>
        </w:rPr>
        <mc:AlternateContent>
          <mc:Choice Requires="wps">
            <w:drawing>
              <wp:anchor distT="45720" distB="45720" distL="114300" distR="114300" simplePos="0" relativeHeight="251662337" behindDoc="0" locked="0" layoutInCell="1" allowOverlap="1" wp14:anchorId="2C484798" wp14:editId="4E2D1FF1">
                <wp:simplePos x="0" y="0"/>
                <wp:positionH relativeFrom="margin">
                  <wp:align>left</wp:align>
                </wp:positionH>
                <wp:positionV relativeFrom="paragraph">
                  <wp:posOffset>78740</wp:posOffset>
                </wp:positionV>
                <wp:extent cx="2979420" cy="155448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54480"/>
                        </a:xfrm>
                        <a:prstGeom prst="rect">
                          <a:avLst/>
                        </a:prstGeom>
                        <a:solidFill>
                          <a:srgbClr val="FFFFFF"/>
                        </a:solidFill>
                        <a:ln w="9525">
                          <a:noFill/>
                          <a:miter lim="800000"/>
                          <a:headEnd/>
                          <a:tailEnd/>
                        </a:ln>
                      </wps:spPr>
                      <wps:txbx>
                        <w:txbxContent>
                          <w:p w14:paraId="29A9FE20" w14:textId="107B8980" w:rsidR="002E337B" w:rsidRPr="00B433E4" w:rsidRDefault="002E337B" w:rsidP="002E337B">
                            <w:pPr>
                              <w:rPr>
                                <w:rFonts w:asciiTheme="majorHAnsi" w:hAnsiTheme="majorHAnsi" w:cstheme="majorHAnsi"/>
                                <w:b/>
                                <w:bCs/>
                                <w:sz w:val="20"/>
                                <w:szCs w:val="20"/>
                                <w:lang w:val="en-IE"/>
                              </w:rPr>
                            </w:pPr>
                            <w:r w:rsidRPr="00B433E4">
                              <w:rPr>
                                <w:rFonts w:asciiTheme="majorHAnsi" w:hAnsiTheme="majorHAnsi" w:cstheme="majorHAnsi"/>
                                <w:b/>
                                <w:bCs/>
                                <w:sz w:val="20"/>
                                <w:szCs w:val="20"/>
                                <w:lang w:val="en-IE"/>
                              </w:rPr>
                              <w:t>LIST</w:t>
                            </w:r>
                          </w:p>
                          <w:p w14:paraId="7986E83D" w14:textId="0E7F8ECA" w:rsidR="002E337B" w:rsidRPr="00B433E4" w:rsidRDefault="002E337B" w:rsidP="002E337B">
                            <w:pPr>
                              <w:rPr>
                                <w:rFonts w:asciiTheme="minorHAnsi" w:hAnsiTheme="minorHAnsi" w:cstheme="minorHAnsi"/>
                                <w:b/>
                                <w:sz w:val="20"/>
                                <w:szCs w:val="20"/>
                                <w:lang w:val="en-IE"/>
                              </w:rPr>
                            </w:pPr>
                            <w:r w:rsidRPr="00B433E4">
                              <w:rPr>
                                <w:rFonts w:asciiTheme="minorHAnsi" w:hAnsiTheme="minorHAnsi" w:cstheme="minorHAnsi"/>
                                <w:b/>
                                <w:sz w:val="20"/>
                                <w:szCs w:val="20"/>
                                <w:lang w:val="en-IE"/>
                              </w:rPr>
                              <w:t>Paramita Chakraborty</w:t>
                            </w:r>
                          </w:p>
                          <w:p w14:paraId="47886B77" w14:textId="762C2D63" w:rsidR="002E337B" w:rsidRPr="00B433E4" w:rsidRDefault="002E337B" w:rsidP="002E337B">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Communication</w:t>
                            </w:r>
                            <w:r w:rsidR="00B433E4" w:rsidRPr="00B433E4">
                              <w:rPr>
                                <w:rFonts w:asciiTheme="minorHAnsi" w:hAnsiTheme="minorHAnsi" w:cstheme="minorHAnsi"/>
                                <w:bCs/>
                                <w:sz w:val="20"/>
                                <w:szCs w:val="20"/>
                                <w:lang w:val="en-IE"/>
                              </w:rPr>
                              <w:t xml:space="preserve"> Officer</w:t>
                            </w:r>
                          </w:p>
                          <w:p w14:paraId="6736497B" w14:textId="0B2F1908"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Tel: (+352) 275 888 2237</w:t>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p>
                          <w:p w14:paraId="28ADD7CA" w14:textId="77777777"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 xml:space="preserve">Email: </w:t>
                            </w:r>
                            <w:r w:rsidRPr="00B433E4">
                              <w:rPr>
                                <w:rStyle w:val="Hyperlink"/>
                                <w:rFonts w:asciiTheme="majorHAnsi" w:hAnsiTheme="majorHAnsi" w:cstheme="majorHAnsi"/>
                                <w:color w:val="auto"/>
                                <w:sz w:val="20"/>
                                <w:szCs w:val="21"/>
                                <w:lang w:val="en-IE"/>
                              </w:rPr>
                              <w:t>communication@list.lu</w:t>
                            </w:r>
                            <w:r w:rsidRPr="00B433E4">
                              <w:rPr>
                                <w:rStyle w:val="Hyperlink"/>
                                <w:rFonts w:asciiTheme="majorHAnsi" w:hAnsiTheme="majorHAnsi" w:cstheme="majorHAnsi"/>
                                <w:color w:val="auto"/>
                                <w:sz w:val="20"/>
                                <w:szCs w:val="21"/>
                                <w:lang w:val="en-I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84798" id="_x0000_t202" coordsize="21600,21600" o:spt="202" path="m,l,21600r21600,l21600,xe">
                <v:stroke joinstyle="miter"/>
                <v:path gradientshapeok="t" o:connecttype="rect"/>
              </v:shapetype>
              <v:shape id="Text Box 2" o:spid="_x0000_s1026" type="#_x0000_t202" style="position:absolute;margin-left:0;margin-top:6.2pt;width:234.6pt;height:122.4pt;z-index:251662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" stroked="f">
                <v:textbox>
                  <w:txbxContent>
                    <w:p w14:paraId="29A9FE20" w14:textId="107B8980" w:rsidR="002E337B" w:rsidRPr="00B433E4" w:rsidRDefault="002E337B" w:rsidP="002E337B">
                      <w:pPr>
                        <w:rPr>
                          <w:rFonts w:asciiTheme="majorHAnsi" w:hAnsiTheme="majorHAnsi" w:cstheme="majorHAnsi"/>
                          <w:b/>
                          <w:bCs/>
                          <w:sz w:val="20"/>
                          <w:szCs w:val="20"/>
                          <w:lang w:val="en-IE"/>
                        </w:rPr>
                      </w:pPr>
                      <w:r w:rsidRPr="00B433E4">
                        <w:rPr>
                          <w:rFonts w:asciiTheme="majorHAnsi" w:hAnsiTheme="majorHAnsi" w:cstheme="majorHAnsi"/>
                          <w:b/>
                          <w:bCs/>
                          <w:sz w:val="20"/>
                          <w:szCs w:val="20"/>
                          <w:lang w:val="en-IE"/>
                        </w:rPr>
                        <w:t>LIST</w:t>
                      </w:r>
                    </w:p>
                    <w:p w14:paraId="7986E83D" w14:textId="0E7F8ECA" w:rsidR="002E337B" w:rsidRPr="00B433E4" w:rsidRDefault="002E337B" w:rsidP="002E337B">
                      <w:pPr>
                        <w:rPr>
                          <w:rFonts w:asciiTheme="minorHAnsi" w:hAnsiTheme="minorHAnsi" w:cstheme="minorHAnsi"/>
                          <w:b/>
                          <w:sz w:val="20"/>
                          <w:szCs w:val="20"/>
                          <w:lang w:val="en-IE"/>
                        </w:rPr>
                      </w:pPr>
                      <w:r w:rsidRPr="00B433E4">
                        <w:rPr>
                          <w:rFonts w:asciiTheme="minorHAnsi" w:hAnsiTheme="minorHAnsi" w:cstheme="minorHAnsi"/>
                          <w:b/>
                          <w:sz w:val="20"/>
                          <w:szCs w:val="20"/>
                          <w:lang w:val="en-IE"/>
                        </w:rPr>
                        <w:t>Paramita Chakraborty</w:t>
                      </w:r>
                    </w:p>
                    <w:p w14:paraId="47886B77" w14:textId="762C2D63" w:rsidR="002E337B" w:rsidRPr="00B433E4" w:rsidRDefault="002E337B" w:rsidP="002E337B">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Communication</w:t>
                      </w:r>
                      <w:r w:rsidR="00B433E4" w:rsidRPr="00B433E4">
                        <w:rPr>
                          <w:rFonts w:asciiTheme="minorHAnsi" w:hAnsiTheme="minorHAnsi" w:cstheme="minorHAnsi"/>
                          <w:bCs/>
                          <w:sz w:val="20"/>
                          <w:szCs w:val="20"/>
                          <w:lang w:val="en-IE"/>
                        </w:rPr>
                        <w:t xml:space="preserve"> Officer</w:t>
                      </w:r>
                    </w:p>
                    <w:p w14:paraId="6736497B" w14:textId="0B2F1908"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Tel: (+352) 275 888 2237</w:t>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r w:rsidRPr="00B433E4">
                        <w:rPr>
                          <w:rFonts w:asciiTheme="minorHAnsi" w:hAnsiTheme="minorHAnsi" w:cstheme="minorHAnsi"/>
                          <w:bCs/>
                          <w:sz w:val="20"/>
                          <w:szCs w:val="20"/>
                          <w:lang w:val="en-IE"/>
                        </w:rPr>
                        <w:tab/>
                      </w:r>
                    </w:p>
                    <w:p w14:paraId="28ADD7CA" w14:textId="77777777" w:rsidR="00B433E4" w:rsidRPr="00B433E4" w:rsidRDefault="00B433E4" w:rsidP="00B433E4">
                      <w:pPr>
                        <w:rPr>
                          <w:rFonts w:asciiTheme="minorHAnsi" w:hAnsiTheme="minorHAnsi" w:cstheme="minorHAnsi"/>
                          <w:bCs/>
                          <w:sz w:val="20"/>
                          <w:szCs w:val="20"/>
                          <w:lang w:val="en-IE"/>
                        </w:rPr>
                      </w:pPr>
                      <w:r w:rsidRPr="00B433E4">
                        <w:rPr>
                          <w:rFonts w:asciiTheme="minorHAnsi" w:hAnsiTheme="minorHAnsi" w:cstheme="minorHAnsi"/>
                          <w:bCs/>
                          <w:sz w:val="20"/>
                          <w:szCs w:val="20"/>
                          <w:lang w:val="en-IE"/>
                        </w:rPr>
                        <w:t xml:space="preserve">Email: </w:t>
                      </w:r>
                      <w:r w:rsidRPr="00B433E4">
                        <w:rPr>
                          <w:rStyle w:val="Hyperlink"/>
                          <w:rFonts w:asciiTheme="majorHAnsi" w:hAnsiTheme="majorHAnsi" w:cstheme="majorHAnsi"/>
                          <w:color w:val="auto"/>
                          <w:sz w:val="20"/>
                          <w:szCs w:val="21"/>
                          <w:lang w:val="en-IE"/>
                        </w:rPr>
                        <w:t>communication@list.lu</w:t>
                      </w:r>
                      <w:r w:rsidRPr="00B433E4">
                        <w:rPr>
                          <w:rStyle w:val="Hyperlink"/>
                          <w:rFonts w:asciiTheme="majorHAnsi" w:hAnsiTheme="majorHAnsi" w:cstheme="majorHAnsi"/>
                          <w:color w:val="auto"/>
                          <w:sz w:val="20"/>
                          <w:szCs w:val="21"/>
                          <w:lang w:val="en-IE"/>
                        </w:rPr>
                        <w:tab/>
                      </w:r>
                    </w:p>
                  </w:txbxContent>
                </v:textbox>
                <w10:wrap type="square" anchorx="margin"/>
              </v:shape>
            </w:pict>
          </mc:Fallback>
        </mc:AlternateContent>
      </w:r>
    </w:p>
    <w:p w14:paraId="7AC4DC86" w14:textId="024BB8D3" w:rsidR="002E337B" w:rsidRDefault="002E337B" w:rsidP="00A04BA4">
      <w:pPr>
        <w:jc w:val="left"/>
        <w:rPr>
          <w:rFonts w:ascii="Bebas Neue" w:hAnsi="Bebas Neue" w:cs="Calibri"/>
          <w:color w:val="008295" w:themeColor="accent1" w:themeShade="BF"/>
          <w:sz w:val="28"/>
          <w:szCs w:val="28"/>
          <w:lang w:val="en-IE"/>
        </w:rPr>
      </w:pPr>
    </w:p>
    <w:p w14:paraId="3FBCFD8A" w14:textId="40B59C8C" w:rsidR="002E337B" w:rsidRDefault="002E337B" w:rsidP="00A04BA4">
      <w:pPr>
        <w:jc w:val="left"/>
        <w:rPr>
          <w:rFonts w:ascii="Bebas Neue" w:hAnsi="Bebas Neue" w:cs="Calibri"/>
          <w:color w:val="008295" w:themeColor="accent1" w:themeShade="BF"/>
          <w:sz w:val="28"/>
          <w:szCs w:val="28"/>
          <w:lang w:val="en-IE"/>
        </w:rPr>
      </w:pPr>
    </w:p>
    <w:p w14:paraId="44AFDC7A" w14:textId="17C77FF0" w:rsidR="002E337B" w:rsidRDefault="002E337B" w:rsidP="00A04BA4">
      <w:pPr>
        <w:jc w:val="left"/>
        <w:rPr>
          <w:rFonts w:ascii="Bebas Neue" w:hAnsi="Bebas Neue" w:cs="Calibri"/>
          <w:color w:val="008295" w:themeColor="accent1" w:themeShade="BF"/>
          <w:sz w:val="28"/>
          <w:szCs w:val="28"/>
          <w:lang w:val="en-IE"/>
        </w:rPr>
      </w:pPr>
    </w:p>
    <w:p w14:paraId="6B0506B1" w14:textId="6F01D528" w:rsidR="00A04BA4" w:rsidRPr="008F1D17" w:rsidRDefault="00A04BA4" w:rsidP="00A04BA4">
      <w:pPr>
        <w:jc w:val="left"/>
        <w:rPr>
          <w:rFonts w:ascii="Bebas Neue" w:hAnsi="Bebas Neue" w:cs="Calibri"/>
          <w:color w:val="008295" w:themeColor="accent1" w:themeShade="BF"/>
          <w:sz w:val="28"/>
          <w:szCs w:val="28"/>
          <w:lang w:val="en-IE"/>
        </w:rPr>
      </w:pPr>
      <w:r w:rsidRPr="008F1D17">
        <w:rPr>
          <w:rFonts w:ascii="Bebas Neue" w:hAnsi="Bebas Neue" w:cs="Calibri"/>
          <w:color w:val="008295" w:themeColor="accent1" w:themeShade="BF"/>
          <w:sz w:val="28"/>
          <w:szCs w:val="28"/>
          <w:lang w:val="en-IE"/>
        </w:rPr>
        <w:tab/>
      </w:r>
      <w:r w:rsidRPr="008F1D17">
        <w:rPr>
          <w:rFonts w:ascii="Bebas Neue" w:hAnsi="Bebas Neue" w:cs="Calibri"/>
          <w:color w:val="008295" w:themeColor="accent1" w:themeShade="BF"/>
          <w:sz w:val="28"/>
          <w:szCs w:val="28"/>
          <w:lang w:val="en-IE"/>
        </w:rPr>
        <w:tab/>
      </w:r>
      <w:r w:rsidRPr="008F1D17">
        <w:rPr>
          <w:rFonts w:ascii="Bebas Neue" w:hAnsi="Bebas Neue" w:cs="Calibri"/>
          <w:color w:val="008295" w:themeColor="accent1" w:themeShade="BF"/>
          <w:sz w:val="28"/>
          <w:szCs w:val="28"/>
          <w:lang w:val="en-IE"/>
        </w:rPr>
        <w:tab/>
      </w:r>
      <w:r w:rsidRPr="008F1D17">
        <w:rPr>
          <w:rFonts w:ascii="Bebas Neue" w:hAnsi="Bebas Neue" w:cs="Calibri"/>
          <w:color w:val="008295" w:themeColor="accent1" w:themeShade="BF"/>
          <w:sz w:val="28"/>
          <w:szCs w:val="28"/>
          <w:lang w:val="en-IE"/>
        </w:rPr>
        <w:tab/>
      </w:r>
      <w:r w:rsidRPr="008F1D17">
        <w:rPr>
          <w:rFonts w:ascii="Bebas Neue" w:hAnsi="Bebas Neue" w:cs="Calibri"/>
          <w:color w:val="008295" w:themeColor="accent1" w:themeShade="BF"/>
          <w:sz w:val="28"/>
          <w:szCs w:val="28"/>
          <w:lang w:val="en-IE"/>
        </w:rPr>
        <w:tab/>
      </w:r>
    </w:p>
    <w:sectPr w:rsidR="00A04BA4" w:rsidRPr="008F1D17" w:rsidSect="00773FD7">
      <w:headerReference w:type="default" r:id="rId14"/>
      <w:footerReference w:type="default" r:id="rId15"/>
      <w:headerReference w:type="first" r:id="rId16"/>
      <w:footerReference w:type="first" r:id="rId17"/>
      <w:pgSz w:w="11901" w:h="16817"/>
      <w:pgMar w:top="1814" w:right="680" w:bottom="1134" w:left="680" w:header="794"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6BE9" w14:textId="77777777" w:rsidR="00F55E9D" w:rsidRDefault="00F55E9D" w:rsidP="004C36B4">
      <w:r>
        <w:separator/>
      </w:r>
    </w:p>
  </w:endnote>
  <w:endnote w:type="continuationSeparator" w:id="0">
    <w:p w14:paraId="346F1E4B" w14:textId="77777777" w:rsidR="00F55E9D" w:rsidRDefault="00F55E9D" w:rsidP="004C36B4">
      <w:r>
        <w:continuationSeparator/>
      </w:r>
    </w:p>
  </w:endnote>
  <w:endnote w:type="continuationNotice" w:id="1">
    <w:p w14:paraId="1BF56E4C" w14:textId="77777777" w:rsidR="00F55E9D" w:rsidRDefault="00F55E9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basNeueBold">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Bebas Neue">
    <w:altName w:val="Bebas Neue"/>
    <w:charset w:val="00"/>
    <w:family w:val="swiss"/>
    <w:pitch w:val="variable"/>
    <w:sig w:usb0="00000007" w:usb1="0000000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entonSans-CondensedBook">
    <w:altName w:val="BentonSans Condensed Book"/>
    <w:charset w:val="4D"/>
    <w:family w:val="auto"/>
    <w:pitch w:val="default"/>
    <w:sig w:usb0="00000003" w:usb1="00000000" w:usb2="00000000" w:usb3="00000000" w:csb0="00000001" w:csb1="00000000"/>
  </w:font>
  <w:font w:name="BentonSans-CondensedBold">
    <w:altName w:val="BentonSans Condensed Book"/>
    <w:charset w:val="4D"/>
    <w:family w:val="auto"/>
    <w:pitch w:val="default"/>
    <w:sig w:usb0="00000003" w:usb1="00000000" w:usb2="00000000" w:usb3="00000000" w:csb0="00000001" w:csb1="00000000"/>
  </w:font>
  <w:font w:name="MinionPro-Regular">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8456" w14:textId="376BFC75" w:rsidR="00D117BF" w:rsidRPr="00835C13" w:rsidRDefault="00D117BF" w:rsidP="00D117BF">
    <w:pPr>
      <w:pStyle w:val="Footer"/>
      <w:tabs>
        <w:tab w:val="clear" w:pos="4320"/>
        <w:tab w:val="clear" w:pos="6237"/>
        <w:tab w:val="left" w:pos="1701"/>
        <w:tab w:val="left" w:pos="3686"/>
        <w:tab w:val="left" w:pos="5103"/>
      </w:tabs>
      <w:spacing w:before="0"/>
      <w:ind w:right="-142"/>
      <w:rPr>
        <w:lang w:val="fr-FR"/>
      </w:rPr>
    </w:pPr>
    <w:r>
      <w:rPr>
        <w:noProof/>
      </w:rPr>
      <mc:AlternateContent>
        <mc:Choice Requires="wpg">
          <w:drawing>
            <wp:anchor distT="0" distB="0" distL="114300" distR="114300" simplePos="0" relativeHeight="251658245" behindDoc="0" locked="0" layoutInCell="1" allowOverlap="1" wp14:anchorId="23409868" wp14:editId="00239A10">
              <wp:simplePos x="0" y="0"/>
              <wp:positionH relativeFrom="column">
                <wp:posOffset>-2562860</wp:posOffset>
              </wp:positionH>
              <wp:positionV relativeFrom="paragraph">
                <wp:posOffset>-3139440</wp:posOffset>
              </wp:positionV>
              <wp:extent cx="2057400" cy="3004185"/>
              <wp:effectExtent l="0" t="25400" r="0" b="18415"/>
              <wp:wrapThrough wrapText="bothSides">
                <wp:wrapPolygon edited="0">
                  <wp:start x="0" y="-183"/>
                  <wp:lineTo x="0" y="21550"/>
                  <wp:lineTo x="21333" y="21550"/>
                  <wp:lineTo x="21333" y="731"/>
                  <wp:lineTo x="3200" y="-183"/>
                  <wp:lineTo x="0" y="-183"/>
                </wp:wrapPolygon>
              </wp:wrapThrough>
              <wp:docPr id="21" name="Group 21"/>
              <wp:cNvGraphicFramePr/>
              <a:graphic xmlns:a="http://schemas.openxmlformats.org/drawingml/2006/main">
                <a:graphicData uri="http://schemas.microsoft.com/office/word/2010/wordprocessingGroup">
                  <wpg:wgp>
                    <wpg:cNvGrpSpPr/>
                    <wpg:grpSpPr>
                      <a:xfrm>
                        <a:off x="0" y="0"/>
                        <a:ext cx="2057400" cy="3004185"/>
                        <a:chOff x="0" y="-168910"/>
                        <a:chExt cx="2057400" cy="3004185"/>
                      </a:xfrm>
                    </wpg:grpSpPr>
                    <wps:wsp>
                      <wps:cNvPr id="22" name="Text Box 22"/>
                      <wps:cNvSpPr txBox="1"/>
                      <wps:spPr>
                        <a:xfrm>
                          <a:off x="0" y="0"/>
                          <a:ext cx="2057400" cy="2835275"/>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BF4665" w14:textId="77777777" w:rsidR="00D117BF" w:rsidRPr="008573B7" w:rsidRDefault="00D117BF" w:rsidP="00D117BF">
                            <w:pPr>
                              <w:pStyle w:val="HeadDescriptionLIST"/>
                            </w:pPr>
                            <w:r>
                              <w:t>Luxembourg Institute of Science and Technology (LIST)</w:t>
                            </w:r>
                          </w:p>
                          <w:p w14:paraId="7CFC61AF" w14:textId="3AD74A32" w:rsidR="00D117BF" w:rsidRPr="009C5FB4" w:rsidRDefault="00D117BF" w:rsidP="00D117BF">
                            <w:pPr>
                              <w:pStyle w:val="DescriptifLIST"/>
                            </w:pPr>
                            <w:r>
                              <w:t xml:space="preserve">The Luxembourg Institute of Science and Technology (LIST) is a mission-driven Research and Technology </w:t>
                            </w:r>
                            <w:r w:rsidR="00AF046C">
                              <w:t>Organization</w:t>
                            </w:r>
                            <w:r>
                              <w:t xml:space="preserve"> (RTO) that develops advanced technologies and delivers innovative products and services to industry and society. As a major engine of the diversification and growth of Luxembourg's economy through innovation, LIST supports the deployment of a number of solutions to a wide range of sectors, including energy, IT, telecommunications, environment, agriculture, and advanced manufacturing at national and European level. Thanks to its location in an exceptional collaborative environment, namely the Belval Innovation Campus, LIST accelerates time to market by maximising synergies with various stakeholders, including the University of Luxembourg, the national funding agency and industrial clusters.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3" name="Straight Connector 23"/>
                      <wps:cNvCnPr/>
                      <wps:spPr>
                        <a:xfrm>
                          <a:off x="6985" y="-168910"/>
                          <a:ext cx="269875" cy="0"/>
                        </a:xfrm>
                        <a:prstGeom prst="line">
                          <a:avLst/>
                        </a:prstGeom>
                        <a:ln w="38100">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3409868" id="Group 21" o:spid="_x0000_s1027" style="position:absolute;left:0;text-align:left;margin-left:-201.8pt;margin-top:-247.2pt;width:162pt;height:236.55pt;z-index:251658245;mso-height-relative:margin" coordorigin=",-1689" coordsize="20574,3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">
              <v:shapetype id="_x0000_t202" coordsize="21600,21600" o:spt="202" path="m,l,21600r21600,l21600,xe">
                <v:stroke joinstyle="miter"/>
                <v:path gradientshapeok="t" o:connecttype="rect"/>
              </v:shapetype>
              <v:shape id="Text Box 22" o:spid="_x0000_s1028" type="#_x0000_t202" style="position:absolute;width:20574;height:283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" filled="f" stroked="f">
                <v:textbox inset="0,0,0,0">
                  <w:txbxContent>
                    <w:p w14:paraId="18BF4665" w14:textId="77777777" w:rsidR="00D117BF" w:rsidRPr="008573B7" w:rsidRDefault="00D117BF" w:rsidP="00D117BF">
                      <w:pPr>
                        <w:pStyle w:val="HeadDescriptionLIST"/>
                      </w:pPr>
                      <w:r>
                        <w:t>Luxembourg Institute of Science and Technology (LIST)</w:t>
                      </w:r>
                    </w:p>
                    <w:p w14:paraId="7CFC61AF" w14:textId="3AD74A32" w:rsidR="00D117BF" w:rsidRPr="009C5FB4" w:rsidRDefault="00D117BF" w:rsidP="00D117BF">
                      <w:pPr>
                        <w:pStyle w:val="DescriptifLIST"/>
                      </w:pPr>
                      <w:r>
                        <w:t xml:space="preserve">The Luxembourg Institute of Science and Technology (LIST) is a mission-driven Research and Technology </w:t>
                      </w:r>
                      <w:r w:rsidR="00AF046C">
                        <w:t>Organization</w:t>
                      </w:r>
                      <w:r>
                        <w:t xml:space="preserve"> (RTO) that develops advanced technologies and delivers innovative products and services to industry and society. As a major engine of the diversification and growth of Luxembourg's economy through innovation, LIST supports the deployment of a number of solutions to a wide range of sectors, including energy, IT, telecommunications, environment, agriculture, and advanced manufacturing at national and European level. Thanks to its location in an exceptional collaborative environment, namely the Belval Innovation Campus, LIST accelerates time to market by maximising synergies with various stakeholders, including the University of Luxembourg, the national funding agency and industrial clusters.</w:t>
                      </w:r>
                    </w:p>
                  </w:txbxContent>
                </v:textbox>
              </v:shape>
              <v:line id="Straight Connector 23" o:spid="_x0000_s1029" style="position:absolute;visibility:visible;mso-wrap-style:square" from="69,-1689" to="276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" strokecolor="#3e5a6d [2415]" strokeweight="3pt"/>
              <w10:wrap type="through"/>
            </v:group>
          </w:pict>
        </mc:Fallback>
      </mc:AlternateContent>
    </w:r>
    <w:r w:rsidRPr="00835C13">
      <w:rPr>
        <w:lang w:val="fr-FR"/>
      </w:rPr>
      <w:t>Belval Innovation Campus</w:t>
    </w:r>
    <w:r w:rsidRPr="00835C13">
      <w:rPr>
        <w:lang w:val="fr-FR"/>
      </w:rPr>
      <w:tab/>
      <w:t>5, avenue des Hauts-Fourneaux</w:t>
    </w:r>
    <w:r w:rsidRPr="00835C13">
      <w:rPr>
        <w:lang w:val="fr-FR"/>
      </w:rPr>
      <w:tab/>
      <w:t>Tel: +352 275 888 1</w:t>
    </w:r>
    <w:r w:rsidRPr="00835C13">
      <w:rPr>
        <w:lang w:val="fr-FR"/>
      </w:rPr>
      <w:tab/>
    </w:r>
    <w:hyperlink r:id="rId1" w:history="1">
      <w:r w:rsidRPr="00835C13">
        <w:rPr>
          <w:rStyle w:val="Hyperlink"/>
          <w:lang w:val="fr-FR"/>
        </w:rPr>
        <w:t>www.list.lu</w:t>
      </w:r>
    </w:hyperlink>
  </w:p>
  <w:p w14:paraId="5B379D91" w14:textId="3E04A61C" w:rsidR="00115E80" w:rsidRPr="00835C13" w:rsidRDefault="00D117BF" w:rsidP="00D117BF">
    <w:pPr>
      <w:pStyle w:val="Footer"/>
      <w:tabs>
        <w:tab w:val="clear" w:pos="4320"/>
        <w:tab w:val="clear" w:pos="6237"/>
        <w:tab w:val="left" w:pos="1701"/>
        <w:tab w:val="left" w:pos="3686"/>
        <w:tab w:val="left" w:pos="5103"/>
      </w:tabs>
      <w:spacing w:before="0"/>
      <w:ind w:right="-142"/>
      <w:rPr>
        <w:lang w:val="fr-FR"/>
      </w:rPr>
    </w:pPr>
    <w:r w:rsidRPr="00835C13">
      <w:rPr>
        <w:lang w:val="fr-FR"/>
      </w:rPr>
      <w:t>Maison de l’Innovation</w:t>
    </w:r>
    <w:r w:rsidRPr="00835C13">
      <w:rPr>
        <w:lang w:val="fr-FR"/>
      </w:rPr>
      <w:tab/>
      <w:t>L-4362 Esch-sur-Alzette</w:t>
    </w:r>
    <w:r w:rsidRPr="00835C13">
      <w:rPr>
        <w:lang w:val="fr-FR"/>
      </w:rPr>
      <w:tab/>
    </w:r>
    <w:r w:rsidRPr="00835C13">
      <w:rPr>
        <w:lang w:val="fr-FR"/>
      </w:rPr>
      <w:tab/>
      <w:t>communication@list.lu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EE57" w14:textId="0C588D43" w:rsidR="007A62C0" w:rsidRPr="00835C13" w:rsidRDefault="002077BC" w:rsidP="001B0877">
    <w:pPr>
      <w:pStyle w:val="Footer"/>
      <w:tabs>
        <w:tab w:val="clear" w:pos="4320"/>
        <w:tab w:val="clear" w:pos="6237"/>
        <w:tab w:val="clear" w:pos="8222"/>
        <w:tab w:val="clear" w:pos="9498"/>
        <w:tab w:val="left" w:pos="3969"/>
        <w:tab w:val="left" w:pos="5670"/>
        <w:tab w:val="left" w:pos="7797"/>
        <w:tab w:val="left" w:pos="9214"/>
      </w:tabs>
      <w:spacing w:before="0"/>
      <w:ind w:right="-142"/>
      <w:rPr>
        <w:lang w:val="fr-FR"/>
      </w:rPr>
    </w:pPr>
    <w:r>
      <w:rPr>
        <w:noProof/>
      </w:rPr>
      <w:drawing>
        <wp:anchor distT="0" distB="0" distL="114300" distR="114300" simplePos="0" relativeHeight="251658247" behindDoc="1" locked="0" layoutInCell="1" allowOverlap="1" wp14:anchorId="0A85285A" wp14:editId="03030AEA">
          <wp:simplePos x="0" y="0"/>
          <wp:positionH relativeFrom="column">
            <wp:posOffset>-423849</wp:posOffset>
          </wp:positionH>
          <wp:positionV relativeFrom="page">
            <wp:posOffset>9869805</wp:posOffset>
          </wp:positionV>
          <wp:extent cx="6972935" cy="8064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6972935" cy="806450"/>
                  </a:xfrm>
                  <a:prstGeom prst="rect">
                    <a:avLst/>
                  </a:prstGeom>
                </pic:spPr>
              </pic:pic>
            </a:graphicData>
          </a:graphic>
          <wp14:sizeRelH relativeFrom="page">
            <wp14:pctWidth>0</wp14:pctWidth>
          </wp14:sizeRelH>
          <wp14:sizeRelV relativeFrom="page">
            <wp14:pctHeight>0</wp14:pctHeight>
          </wp14:sizeRelV>
        </wp:anchor>
      </w:drawing>
    </w:r>
    <w:r w:rsidRPr="00835C13">
      <w:rPr>
        <w:lang w:val="fr-FR"/>
      </w:rPr>
      <w:tab/>
      <w:t>Belval Innovation Campus</w:t>
    </w:r>
    <w:r w:rsidRPr="00835C13">
      <w:rPr>
        <w:lang w:val="fr-FR"/>
      </w:rPr>
      <w:tab/>
      <w:t>5, avenue des Hauts-Fourneaux</w:t>
    </w:r>
    <w:r w:rsidRPr="00835C13">
      <w:rPr>
        <w:lang w:val="fr-FR"/>
      </w:rPr>
      <w:tab/>
      <w:t>Tel: +352 275 888 1</w:t>
    </w:r>
    <w:r w:rsidRPr="00835C13">
      <w:rPr>
        <w:lang w:val="fr-FR"/>
      </w:rPr>
      <w:tab/>
    </w:r>
    <w:hyperlink r:id="rId2" w:history="1">
      <w:r w:rsidRPr="00835C13">
        <w:rPr>
          <w:rStyle w:val="Hyperlink"/>
          <w:lang w:val="fr-FR"/>
        </w:rPr>
        <w:t>www.list.lu</w:t>
      </w:r>
    </w:hyperlink>
  </w:p>
  <w:p w14:paraId="5F46E3F3" w14:textId="14AD2267" w:rsidR="000D76B2" w:rsidRPr="00835C13" w:rsidRDefault="002077BC" w:rsidP="002077BC">
    <w:pPr>
      <w:pStyle w:val="Footer"/>
      <w:tabs>
        <w:tab w:val="clear" w:pos="4320"/>
        <w:tab w:val="clear" w:pos="6237"/>
        <w:tab w:val="left" w:pos="3969"/>
        <w:tab w:val="left" w:pos="5670"/>
        <w:tab w:val="left" w:pos="7797"/>
        <w:tab w:val="left" w:pos="9214"/>
      </w:tabs>
      <w:spacing w:before="0"/>
      <w:ind w:right="-142"/>
      <w:rPr>
        <w:lang w:val="fr-FR"/>
      </w:rPr>
    </w:pPr>
    <w:r w:rsidRPr="00835C13">
      <w:rPr>
        <w:lang w:val="fr-FR"/>
      </w:rPr>
      <w:tab/>
      <w:t>Maison de l’Innovation</w:t>
    </w:r>
    <w:r w:rsidRPr="00835C13">
      <w:rPr>
        <w:lang w:val="fr-FR"/>
      </w:rPr>
      <w:tab/>
      <w:t>L-4362 Esch-sur-Alzette</w:t>
    </w:r>
    <w:r w:rsidRPr="00835C13">
      <w:rPr>
        <w:lang w:val="fr-FR"/>
      </w:rPr>
      <w:tab/>
      <w:t>Fax: +352 275 885</w:t>
    </w:r>
    <w:r w:rsidRPr="00835C13">
      <w:rPr>
        <w:lang w:val="fr-FR"/>
      </w:rPr>
      <w:tab/>
      <w:t>communication@list.lu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0523E" w14:textId="77777777" w:rsidR="00F55E9D" w:rsidRDefault="00F55E9D" w:rsidP="004C36B4">
      <w:r>
        <w:separator/>
      </w:r>
    </w:p>
  </w:footnote>
  <w:footnote w:type="continuationSeparator" w:id="0">
    <w:p w14:paraId="291E3170" w14:textId="77777777" w:rsidR="00F55E9D" w:rsidRDefault="00F55E9D" w:rsidP="004C36B4">
      <w:r>
        <w:continuationSeparator/>
      </w:r>
    </w:p>
  </w:footnote>
  <w:footnote w:type="continuationNotice" w:id="1">
    <w:p w14:paraId="7C84C334" w14:textId="77777777" w:rsidR="00F55E9D" w:rsidRDefault="00F55E9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DCD1" w14:textId="025299C5" w:rsidR="00115E80" w:rsidRPr="00A10574" w:rsidRDefault="002313C5" w:rsidP="004C36B4">
    <w:pPr>
      <w:pStyle w:val="Header"/>
    </w:pPr>
    <w:r>
      <w:rPr>
        <w:noProof/>
        <w:sz w:val="44"/>
        <w:szCs w:val="44"/>
      </w:rPr>
      <w:drawing>
        <wp:anchor distT="0" distB="0" distL="114300" distR="114300" simplePos="0" relativeHeight="251661319" behindDoc="0" locked="0" layoutInCell="1" allowOverlap="1" wp14:anchorId="289D42DA" wp14:editId="7D342160">
          <wp:simplePos x="0" y="0"/>
          <wp:positionH relativeFrom="margin">
            <wp:align>right</wp:align>
          </wp:positionH>
          <wp:positionV relativeFrom="paragraph">
            <wp:posOffset>-12700</wp:posOffset>
          </wp:positionV>
          <wp:extent cx="1898015" cy="403860"/>
          <wp:effectExtent l="0" t="0" r="6985" b="0"/>
          <wp:wrapNone/>
          <wp:docPr id="8" name="Picture 8" descr="A picture containing graphics, screenshot,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s, screenshot, graphic design,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15" cy="403860"/>
                  </a:xfrm>
                  <a:prstGeom prst="rect">
                    <a:avLst/>
                  </a:prstGeom>
                </pic:spPr>
              </pic:pic>
            </a:graphicData>
          </a:graphic>
          <wp14:sizeRelH relativeFrom="page">
            <wp14:pctWidth>0</wp14:pctWidth>
          </wp14:sizeRelH>
          <wp14:sizeRelV relativeFrom="page">
            <wp14:pctHeight>0</wp14:pctHeight>
          </wp14:sizeRelV>
        </wp:anchor>
      </w:drawing>
    </w:r>
    <w:r w:rsidR="00A10574">
      <w:rPr>
        <w:noProof/>
      </w:rPr>
      <w:drawing>
        <wp:anchor distT="0" distB="0" distL="114300" distR="114300" simplePos="0" relativeHeight="251658241" behindDoc="0" locked="1" layoutInCell="1" allowOverlap="1" wp14:anchorId="6DBAE420" wp14:editId="34BE3462">
          <wp:simplePos x="0" y="0"/>
          <wp:positionH relativeFrom="column">
            <wp:posOffset>-2880360</wp:posOffset>
          </wp:positionH>
          <wp:positionV relativeFrom="paragraph">
            <wp:posOffset>36830</wp:posOffset>
          </wp:positionV>
          <wp:extent cx="2660650" cy="10104120"/>
          <wp:effectExtent l="0" t="0" r="6350" b="508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GAUCHE_LIST_FR_EN_Artboard FR.png"/>
                  <pic:cNvPicPr/>
                </pic:nvPicPr>
                <pic:blipFill>
                  <a:blip r:embed="rId2">
                    <a:extLst>
                      <a:ext uri="{28A0092B-C50C-407E-A947-70E740481C1C}">
                        <a14:useLocalDpi xmlns:a14="http://schemas.microsoft.com/office/drawing/2010/main" val="0"/>
                      </a:ext>
                    </a:extLst>
                  </a:blip>
                  <a:stretch>
                    <a:fillRect/>
                  </a:stretch>
                </pic:blipFill>
                <pic:spPr>
                  <a:xfrm>
                    <a:off x="0" y="0"/>
                    <a:ext cx="2660650" cy="1010412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DACC" w14:textId="6C74D30F" w:rsidR="003C3273" w:rsidRDefault="00801174" w:rsidP="00226ADA">
    <w:pPr>
      <w:pStyle w:val="AHeader"/>
      <w:rPr>
        <w:rFonts w:hint="eastAsia"/>
        <w:sz w:val="44"/>
        <w:szCs w:val="44"/>
      </w:rPr>
    </w:pPr>
    <w:r>
      <w:rPr>
        <w:sz w:val="44"/>
        <w:szCs w:val="44"/>
      </w:rPr>
      <w:drawing>
        <wp:anchor distT="0" distB="0" distL="114300" distR="114300" simplePos="0" relativeHeight="251658244" behindDoc="0" locked="0" layoutInCell="1" allowOverlap="1" wp14:anchorId="181BE853" wp14:editId="32D3CC55">
          <wp:simplePos x="0" y="0"/>
          <wp:positionH relativeFrom="margin">
            <wp:align>right</wp:align>
          </wp:positionH>
          <wp:positionV relativeFrom="paragraph">
            <wp:posOffset>29210</wp:posOffset>
          </wp:positionV>
          <wp:extent cx="1898142" cy="40386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_2016_rgb_H150px.png"/>
                  <pic:cNvPicPr/>
                </pic:nvPicPr>
                <pic:blipFill>
                  <a:blip r:embed="rId1">
                    <a:extLst>
                      <a:ext uri="{28A0092B-C50C-407E-A947-70E740481C1C}">
                        <a14:useLocalDpi xmlns:a14="http://schemas.microsoft.com/office/drawing/2010/main" val="0"/>
                      </a:ext>
                    </a:extLst>
                  </a:blip>
                  <a:stretch>
                    <a:fillRect/>
                  </a:stretch>
                </pic:blipFill>
                <pic:spPr>
                  <a:xfrm>
                    <a:off x="0" y="0"/>
                    <a:ext cx="1898142" cy="403860"/>
                  </a:xfrm>
                  <a:prstGeom prst="rect">
                    <a:avLst/>
                  </a:prstGeom>
                </pic:spPr>
              </pic:pic>
            </a:graphicData>
          </a:graphic>
          <wp14:sizeRelH relativeFrom="page">
            <wp14:pctWidth>0</wp14:pctWidth>
          </wp14:sizeRelH>
          <wp14:sizeRelV relativeFrom="page">
            <wp14:pctHeight>0</wp14:pctHeight>
          </wp14:sizeRelV>
        </wp:anchor>
      </w:drawing>
    </w:r>
  </w:p>
  <w:p w14:paraId="422E9097" w14:textId="391A646F" w:rsidR="003C3273" w:rsidRPr="003C3273" w:rsidRDefault="003C3273" w:rsidP="00226ADA">
    <w:pPr>
      <w:pStyle w:val="AHeader"/>
      <w:rPr>
        <w:rFonts w:hint="eastAsia"/>
        <w:sz w:val="20"/>
        <w:szCs w:val="20"/>
      </w:rPr>
    </w:pPr>
    <w:r>
      <w:rPr>
        <w:sz w:val="20"/>
        <w:szCs w:val="20"/>
      </w:rPr>
      <w:t xml:space="preserve"> </w:t>
    </w:r>
  </w:p>
  <w:p w14:paraId="2BB324AB" w14:textId="3852679A" w:rsidR="009D0A1A" w:rsidRPr="00EE6082" w:rsidRDefault="00F94074" w:rsidP="00226ADA">
    <w:pPr>
      <w:pStyle w:val="AHeader"/>
      <w:rPr>
        <w:rFonts w:ascii="Bebas Neue" w:hAnsi="Bebas Neue"/>
        <w:sz w:val="44"/>
        <w:szCs w:val="44"/>
      </w:rPr>
    </w:pPr>
    <w:r>
      <w:rPr>
        <w:rFonts w:ascii="Bebas Neue" w:hAnsi="Bebas Neue"/>
        <w:sz w:val="44"/>
        <w:szCs w:val="44"/>
      </w:rPr>
      <mc:AlternateContent>
        <mc:Choice Requires="wps">
          <w:drawing>
            <wp:anchor distT="0" distB="0" distL="114300" distR="114300" simplePos="0" relativeHeight="251658243" behindDoc="0" locked="0" layoutInCell="1" allowOverlap="1" wp14:anchorId="213C9D63" wp14:editId="645B4BD0">
              <wp:simplePos x="0" y="0"/>
              <wp:positionH relativeFrom="column">
                <wp:posOffset>-2600325</wp:posOffset>
              </wp:positionH>
              <wp:positionV relativeFrom="paragraph">
                <wp:posOffset>3639820</wp:posOffset>
              </wp:positionV>
              <wp:extent cx="269875" cy="0"/>
              <wp:effectExtent l="0" t="25400" r="9525" b="25400"/>
              <wp:wrapNone/>
              <wp:docPr id="11" name="Straight Connector 11"/>
              <wp:cNvGraphicFramePr/>
              <a:graphic xmlns:a="http://schemas.openxmlformats.org/drawingml/2006/main">
                <a:graphicData uri="http://schemas.microsoft.com/office/word/2010/wordprocessingShape">
                  <wps:wsp>
                    <wps:cNvCnPr/>
                    <wps:spPr>
                      <a:xfrm>
                        <a:off x="0" y="0"/>
                        <a:ext cx="269875" cy="0"/>
                      </a:xfrm>
                      <a:prstGeom prst="line">
                        <a:avLst/>
                      </a:prstGeom>
                      <a:ln w="38100">
                        <a:solidFill>
                          <a:srgbClr val="0078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0FE0233">
            <v:line id="Straight Connector 11"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882" strokeweight="3pt" from="-204.75pt,286.6pt" to="-183.5pt,286.6pt" w14:anchorId="67CE0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"/>
          </w:pict>
        </mc:Fallback>
      </mc:AlternateContent>
    </w:r>
    <w:r>
      <w:rPr>
        <w:rFonts w:ascii="Bebas Neue" w:hAnsi="Bebas Neue"/>
        <w:sz w:val="44"/>
        <w:szCs w:val="44"/>
      </w:rPr>
      <mc:AlternateContent>
        <mc:Choice Requires="wps">
          <w:drawing>
            <wp:anchor distT="0" distB="0" distL="114300" distR="114300" simplePos="0" relativeHeight="251658242" behindDoc="0" locked="0" layoutInCell="1" allowOverlap="1" wp14:anchorId="6E29AF99" wp14:editId="39F695D0">
              <wp:simplePos x="0" y="0"/>
              <wp:positionH relativeFrom="column">
                <wp:posOffset>-2600325</wp:posOffset>
              </wp:positionH>
              <wp:positionV relativeFrom="paragraph">
                <wp:posOffset>2179320</wp:posOffset>
              </wp:positionV>
              <wp:extent cx="269875" cy="0"/>
              <wp:effectExtent l="0" t="25400" r="9525" b="25400"/>
              <wp:wrapNone/>
              <wp:docPr id="10" name="Straight Connector 10"/>
              <wp:cNvGraphicFramePr/>
              <a:graphic xmlns:a="http://schemas.openxmlformats.org/drawingml/2006/main">
                <a:graphicData uri="http://schemas.microsoft.com/office/word/2010/wordprocessingShape">
                  <wps:wsp>
                    <wps:cNvCnPr/>
                    <wps:spPr>
                      <a:xfrm>
                        <a:off x="0" y="0"/>
                        <a:ext cx="269875" cy="0"/>
                      </a:xfrm>
                      <a:prstGeom prst="line">
                        <a:avLst/>
                      </a:prstGeom>
                      <a:ln w="38100">
                        <a:solidFill>
                          <a:schemeClr val="tx2">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5270384">
            <v:line id="Straight Connector 10"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e5a6d [2415]" strokeweight="3pt" from="-204.75pt,171.6pt" to="-183.5pt,171.6pt" w14:anchorId="1ED3E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"/>
          </w:pict>
        </mc:Fallback>
      </mc:AlternateContent>
    </w:r>
    <w:r w:rsidR="001B62EA">
      <w:rPr>
        <w:rFonts w:ascii="Bebas Neue" w:hAnsi="Bebas Neue"/>
        <w:sz w:val="44"/>
        <w:szCs w:val="44"/>
      </w:rPr>
      <w:t>Communiqué de presse</w:t>
    </w:r>
  </w:p>
  <w:p w14:paraId="0F36215A" w14:textId="3BEBE920" w:rsidR="00031732" w:rsidRPr="00031732" w:rsidRDefault="003C3273" w:rsidP="00031732">
    <w:pPr>
      <w:pStyle w:val="DateContact"/>
    </w:pPr>
    <w:r>
      <w:rPr>
        <w:noProof/>
        <w:sz w:val="44"/>
        <w:szCs w:val="44"/>
      </w:rPr>
      <mc:AlternateContent>
        <mc:Choice Requires="wps">
          <w:drawing>
            <wp:anchor distT="0" distB="0" distL="114300" distR="114300" simplePos="0" relativeHeight="251658246" behindDoc="0" locked="0" layoutInCell="1" allowOverlap="1" wp14:anchorId="625895AE" wp14:editId="399A6082">
              <wp:simplePos x="0" y="0"/>
              <wp:positionH relativeFrom="column">
                <wp:posOffset>-420370</wp:posOffset>
              </wp:positionH>
              <wp:positionV relativeFrom="paragraph">
                <wp:posOffset>996950</wp:posOffset>
              </wp:positionV>
              <wp:extent cx="7559675" cy="8099425"/>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809942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6D0444AF">
            <v:rect id="Rectangle 1" style="position:absolute;margin-left:-33.1pt;margin-top:78.5pt;width:595.25pt;height:637.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f4f9 [3214]" stroked="f" w14:anchorId="11E90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">
              <v:textbox inset="0,0,0,0"/>
            </v:rect>
          </w:pict>
        </mc:Fallback>
      </mc:AlternateContent>
    </w:r>
    <w:r>
      <w:rPr>
        <w:noProof/>
      </w:rPr>
      <w:drawing>
        <wp:inline distT="0" distB="0" distL="0" distR="0" wp14:anchorId="5F2350AE" wp14:editId="68DAFF39">
          <wp:extent cx="330200" cy="3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30200" cy="38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0464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F4718"/>
    <w:multiLevelType w:val="hybridMultilevel"/>
    <w:tmpl w:val="E5D02332"/>
    <w:lvl w:ilvl="0" w:tplc="95820238">
      <w:start w:val="1"/>
      <w:numFmt w:val="decimal"/>
      <w:pStyle w:val="A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A007FC"/>
    <w:multiLevelType w:val="hybridMultilevel"/>
    <w:tmpl w:val="988A577A"/>
    <w:lvl w:ilvl="0" w:tplc="596E45F0">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575332"/>
    <w:multiLevelType w:val="hybridMultilevel"/>
    <w:tmpl w:val="F1F4A740"/>
    <w:lvl w:ilvl="0" w:tplc="CFAEF3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CC57B8"/>
    <w:multiLevelType w:val="hybridMultilevel"/>
    <w:tmpl w:val="E352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983013">
    <w:abstractNumId w:val="1"/>
  </w:num>
  <w:num w:numId="2" w16cid:durableId="453908895">
    <w:abstractNumId w:val="0"/>
  </w:num>
  <w:num w:numId="3" w16cid:durableId="211112951">
    <w:abstractNumId w:val="0"/>
  </w:num>
  <w:num w:numId="4" w16cid:durableId="2044667503">
    <w:abstractNumId w:val="3"/>
  </w:num>
  <w:num w:numId="5" w16cid:durableId="1004209423">
    <w:abstractNumId w:val="4"/>
  </w:num>
  <w:num w:numId="6" w16cid:durableId="1321890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3C"/>
    <w:rsid w:val="00002C43"/>
    <w:rsid w:val="00003008"/>
    <w:rsid w:val="000259A0"/>
    <w:rsid w:val="000274C0"/>
    <w:rsid w:val="00031732"/>
    <w:rsid w:val="00032839"/>
    <w:rsid w:val="00034ECD"/>
    <w:rsid w:val="00041AB9"/>
    <w:rsid w:val="00042A4B"/>
    <w:rsid w:val="000541F7"/>
    <w:rsid w:val="00075D57"/>
    <w:rsid w:val="00090FE9"/>
    <w:rsid w:val="00091546"/>
    <w:rsid w:val="000A1AC7"/>
    <w:rsid w:val="000B5440"/>
    <w:rsid w:val="000D76B2"/>
    <w:rsid w:val="000E04F4"/>
    <w:rsid w:val="00115E80"/>
    <w:rsid w:val="00116E30"/>
    <w:rsid w:val="00145C4C"/>
    <w:rsid w:val="001477B5"/>
    <w:rsid w:val="0016689E"/>
    <w:rsid w:val="0018198C"/>
    <w:rsid w:val="001B0877"/>
    <w:rsid w:val="001B178A"/>
    <w:rsid w:val="001B5694"/>
    <w:rsid w:val="001B62EA"/>
    <w:rsid w:val="001E734C"/>
    <w:rsid w:val="001F6C94"/>
    <w:rsid w:val="001F6E10"/>
    <w:rsid w:val="00205750"/>
    <w:rsid w:val="0020663B"/>
    <w:rsid w:val="002077BC"/>
    <w:rsid w:val="00210F2A"/>
    <w:rsid w:val="0021669E"/>
    <w:rsid w:val="00216C2B"/>
    <w:rsid w:val="00226ADA"/>
    <w:rsid w:val="002313C5"/>
    <w:rsid w:val="00242702"/>
    <w:rsid w:val="0024720D"/>
    <w:rsid w:val="00261603"/>
    <w:rsid w:val="002653A0"/>
    <w:rsid w:val="002C5D0A"/>
    <w:rsid w:val="002E25C0"/>
    <w:rsid w:val="002E337B"/>
    <w:rsid w:val="002F1734"/>
    <w:rsid w:val="002F2D3D"/>
    <w:rsid w:val="0030164B"/>
    <w:rsid w:val="003060F1"/>
    <w:rsid w:val="00315A69"/>
    <w:rsid w:val="00323D35"/>
    <w:rsid w:val="00355B2E"/>
    <w:rsid w:val="0036722E"/>
    <w:rsid w:val="00383063"/>
    <w:rsid w:val="00387701"/>
    <w:rsid w:val="0039577A"/>
    <w:rsid w:val="003B0C4F"/>
    <w:rsid w:val="003C3273"/>
    <w:rsid w:val="003E059B"/>
    <w:rsid w:val="00417E1F"/>
    <w:rsid w:val="00435C7C"/>
    <w:rsid w:val="004434D0"/>
    <w:rsid w:val="00454270"/>
    <w:rsid w:val="00461F7E"/>
    <w:rsid w:val="00463546"/>
    <w:rsid w:val="00474DAF"/>
    <w:rsid w:val="00484732"/>
    <w:rsid w:val="004A5F41"/>
    <w:rsid w:val="004A671D"/>
    <w:rsid w:val="004C36B4"/>
    <w:rsid w:val="004C6E5C"/>
    <w:rsid w:val="004E69C1"/>
    <w:rsid w:val="005001F6"/>
    <w:rsid w:val="00532A73"/>
    <w:rsid w:val="00571BDF"/>
    <w:rsid w:val="00583AE9"/>
    <w:rsid w:val="005A59B4"/>
    <w:rsid w:val="005B3D48"/>
    <w:rsid w:val="005B5C8C"/>
    <w:rsid w:val="005B74BD"/>
    <w:rsid w:val="005D3CE3"/>
    <w:rsid w:val="005E3C0F"/>
    <w:rsid w:val="005E510A"/>
    <w:rsid w:val="005F00CF"/>
    <w:rsid w:val="005F0DCE"/>
    <w:rsid w:val="005F673C"/>
    <w:rsid w:val="005F6DC6"/>
    <w:rsid w:val="0060403E"/>
    <w:rsid w:val="00613480"/>
    <w:rsid w:val="00613582"/>
    <w:rsid w:val="00656075"/>
    <w:rsid w:val="0067700A"/>
    <w:rsid w:val="00682433"/>
    <w:rsid w:val="00682740"/>
    <w:rsid w:val="00686FF5"/>
    <w:rsid w:val="006A5ECC"/>
    <w:rsid w:val="006B59BD"/>
    <w:rsid w:val="006D4E21"/>
    <w:rsid w:val="006E0718"/>
    <w:rsid w:val="006F3F16"/>
    <w:rsid w:val="006F4D4A"/>
    <w:rsid w:val="00704467"/>
    <w:rsid w:val="0071506C"/>
    <w:rsid w:val="007153DE"/>
    <w:rsid w:val="00725CE3"/>
    <w:rsid w:val="00730843"/>
    <w:rsid w:val="00746EE0"/>
    <w:rsid w:val="00763C11"/>
    <w:rsid w:val="00773FD7"/>
    <w:rsid w:val="007A2E8A"/>
    <w:rsid w:val="007A62C0"/>
    <w:rsid w:val="007C4825"/>
    <w:rsid w:val="007C7110"/>
    <w:rsid w:val="00801174"/>
    <w:rsid w:val="0080175A"/>
    <w:rsid w:val="00813912"/>
    <w:rsid w:val="00835C13"/>
    <w:rsid w:val="00846894"/>
    <w:rsid w:val="00853EBF"/>
    <w:rsid w:val="008573B7"/>
    <w:rsid w:val="0086354A"/>
    <w:rsid w:val="0088286B"/>
    <w:rsid w:val="0089582C"/>
    <w:rsid w:val="008B07F4"/>
    <w:rsid w:val="008B6D43"/>
    <w:rsid w:val="008C022F"/>
    <w:rsid w:val="008C19B9"/>
    <w:rsid w:val="008D1B2F"/>
    <w:rsid w:val="008E20FA"/>
    <w:rsid w:val="008F0E28"/>
    <w:rsid w:val="008F1D17"/>
    <w:rsid w:val="008F634A"/>
    <w:rsid w:val="0091191B"/>
    <w:rsid w:val="009129D8"/>
    <w:rsid w:val="00924974"/>
    <w:rsid w:val="0094367E"/>
    <w:rsid w:val="009568DE"/>
    <w:rsid w:val="00960D80"/>
    <w:rsid w:val="00991435"/>
    <w:rsid w:val="00997793"/>
    <w:rsid w:val="009A0AF8"/>
    <w:rsid w:val="009B64DA"/>
    <w:rsid w:val="009B7816"/>
    <w:rsid w:val="009C0DA5"/>
    <w:rsid w:val="009C38FE"/>
    <w:rsid w:val="009C5FB4"/>
    <w:rsid w:val="009C6436"/>
    <w:rsid w:val="009D0A1A"/>
    <w:rsid w:val="009E760A"/>
    <w:rsid w:val="00A01673"/>
    <w:rsid w:val="00A04BA4"/>
    <w:rsid w:val="00A04C4D"/>
    <w:rsid w:val="00A10574"/>
    <w:rsid w:val="00A13768"/>
    <w:rsid w:val="00A178EC"/>
    <w:rsid w:val="00A23B03"/>
    <w:rsid w:val="00A433E6"/>
    <w:rsid w:val="00A6015A"/>
    <w:rsid w:val="00A61138"/>
    <w:rsid w:val="00A70086"/>
    <w:rsid w:val="00A82255"/>
    <w:rsid w:val="00AA16A4"/>
    <w:rsid w:val="00AB00B3"/>
    <w:rsid w:val="00AC0C9B"/>
    <w:rsid w:val="00AE546F"/>
    <w:rsid w:val="00AF046C"/>
    <w:rsid w:val="00AF1DC3"/>
    <w:rsid w:val="00B10969"/>
    <w:rsid w:val="00B433E4"/>
    <w:rsid w:val="00B44C9B"/>
    <w:rsid w:val="00B574EA"/>
    <w:rsid w:val="00B73E89"/>
    <w:rsid w:val="00B76307"/>
    <w:rsid w:val="00B85CA8"/>
    <w:rsid w:val="00BA018B"/>
    <w:rsid w:val="00BA19FD"/>
    <w:rsid w:val="00BA3C16"/>
    <w:rsid w:val="00BA6229"/>
    <w:rsid w:val="00BB469E"/>
    <w:rsid w:val="00BE1BDB"/>
    <w:rsid w:val="00BE5B48"/>
    <w:rsid w:val="00BF0492"/>
    <w:rsid w:val="00BF5EEC"/>
    <w:rsid w:val="00C10135"/>
    <w:rsid w:val="00C20E9E"/>
    <w:rsid w:val="00C36207"/>
    <w:rsid w:val="00C36A52"/>
    <w:rsid w:val="00C5200D"/>
    <w:rsid w:val="00C8314A"/>
    <w:rsid w:val="00CD43DD"/>
    <w:rsid w:val="00CD4A44"/>
    <w:rsid w:val="00CF24A4"/>
    <w:rsid w:val="00D057F8"/>
    <w:rsid w:val="00D117BF"/>
    <w:rsid w:val="00D16007"/>
    <w:rsid w:val="00D273A1"/>
    <w:rsid w:val="00D34FBF"/>
    <w:rsid w:val="00D36FF0"/>
    <w:rsid w:val="00D579D9"/>
    <w:rsid w:val="00D8276C"/>
    <w:rsid w:val="00D921DC"/>
    <w:rsid w:val="00DB1F55"/>
    <w:rsid w:val="00DB4FB2"/>
    <w:rsid w:val="00DE1ED6"/>
    <w:rsid w:val="00DF5935"/>
    <w:rsid w:val="00E01629"/>
    <w:rsid w:val="00E05B27"/>
    <w:rsid w:val="00E22742"/>
    <w:rsid w:val="00E95432"/>
    <w:rsid w:val="00EA061A"/>
    <w:rsid w:val="00EB6171"/>
    <w:rsid w:val="00EE385D"/>
    <w:rsid w:val="00EE6082"/>
    <w:rsid w:val="00EF2006"/>
    <w:rsid w:val="00F01978"/>
    <w:rsid w:val="00F02634"/>
    <w:rsid w:val="00F0489E"/>
    <w:rsid w:val="00F131C0"/>
    <w:rsid w:val="00F2087A"/>
    <w:rsid w:val="00F408F9"/>
    <w:rsid w:val="00F55E9D"/>
    <w:rsid w:val="00F94074"/>
    <w:rsid w:val="00FA126A"/>
    <w:rsid w:val="00FB6474"/>
    <w:rsid w:val="00FC2A2A"/>
    <w:rsid w:val="00FC2FDF"/>
    <w:rsid w:val="00FD057F"/>
    <w:rsid w:val="00FD4E43"/>
    <w:rsid w:val="00FE3A0B"/>
    <w:rsid w:val="00FF0EE2"/>
    <w:rsid w:val="00FF5E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E8B03E"/>
  <w15:docId w15:val="{B4B67329-AA98-4AFA-8262-E100F764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basNeueBold" w:eastAsiaTheme="minorEastAsia" w:hAnsi="BebasNeueBold" w:cs="BebasNeueBold"/>
        <w:b/>
        <w:bCs/>
        <w:color w:val="32FFCB"/>
        <w:spacing w:val="13"/>
        <w:kern w:val="64"/>
        <w:sz w:val="64"/>
        <w:szCs w:val="6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B7"/>
    <w:pPr>
      <w:spacing w:before="120"/>
      <w:jc w:val="both"/>
    </w:pPr>
    <w:rPr>
      <w:rFonts w:ascii="Arial Narrow" w:hAnsi="Arial Narrow"/>
      <w:b w:val="0"/>
      <w:bCs w:val="0"/>
      <w:color w:val="auto"/>
      <w:spacing w:val="6"/>
      <w:sz w:val="18"/>
      <w:szCs w:val="19"/>
    </w:rPr>
  </w:style>
  <w:style w:type="paragraph" w:styleId="Heading1">
    <w:name w:val="heading 1"/>
    <w:basedOn w:val="Title1"/>
    <w:next w:val="Normal"/>
    <w:link w:val="Heading1Char"/>
    <w:autoRedefine/>
    <w:uiPriority w:val="9"/>
    <w:qFormat/>
    <w:rsid w:val="009129D8"/>
    <w:pPr>
      <w:spacing w:before="600" w:after="360" w:line="221" w:lineRule="auto"/>
      <w:jc w:val="left"/>
      <w:outlineLvl w:val="0"/>
    </w:pPr>
    <w:rPr>
      <w:rFonts w:ascii="Bebas Neue" w:hAnsi="Bebas Neue" w:cs="Calibri"/>
      <w:bCs/>
      <w:iCs/>
      <w:color w:val="008295" w:themeColor="accent1" w:themeShade="BF"/>
      <w:sz w:val="24"/>
      <w:szCs w:val="24"/>
    </w:rPr>
  </w:style>
  <w:style w:type="paragraph" w:styleId="Heading2">
    <w:name w:val="heading 2"/>
    <w:basedOn w:val="Normal"/>
    <w:next w:val="Normal"/>
    <w:link w:val="Heading2Char"/>
    <w:uiPriority w:val="9"/>
    <w:semiHidden/>
    <w:unhideWhenUsed/>
    <w:rsid w:val="00FC2FDF"/>
    <w:pPr>
      <w:keepNext/>
      <w:keepLines/>
      <w:spacing w:before="200"/>
      <w:outlineLvl w:val="1"/>
    </w:pPr>
    <w:rPr>
      <w:rFonts w:asciiTheme="majorHAnsi" w:eastAsiaTheme="majorEastAsia" w:hAnsiTheme="majorHAnsi" w:cstheme="majorBidi"/>
      <w:b/>
      <w:bCs/>
      <w:color w:val="00AFC8" w:themeColor="accent1"/>
      <w:sz w:val="26"/>
      <w:szCs w:val="26"/>
    </w:rPr>
  </w:style>
  <w:style w:type="paragraph" w:styleId="Heading3">
    <w:name w:val="heading 3"/>
    <w:basedOn w:val="Normal"/>
    <w:next w:val="Normal"/>
    <w:link w:val="Heading3Char"/>
    <w:uiPriority w:val="9"/>
    <w:semiHidden/>
    <w:unhideWhenUsed/>
    <w:qFormat/>
    <w:rsid w:val="00FC2FDF"/>
    <w:pPr>
      <w:keepNext/>
      <w:keepLines/>
      <w:spacing w:before="200"/>
      <w:outlineLvl w:val="2"/>
    </w:pPr>
    <w:rPr>
      <w:rFonts w:asciiTheme="majorHAnsi" w:eastAsiaTheme="majorEastAsia" w:hAnsiTheme="majorHAnsi" w:cstheme="majorBidi"/>
      <w:b/>
      <w:bCs/>
      <w:color w:val="00AFC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ontactCollaborateur">
    <w:name w:val="A_ContactCollaborateur"/>
    <w:basedOn w:val="Normal"/>
    <w:rsid w:val="00FC2FDF"/>
    <w:pPr>
      <w:tabs>
        <w:tab w:val="left" w:pos="1134"/>
      </w:tabs>
    </w:pPr>
    <w:rPr>
      <w:rFonts w:ascii="Arial Unicode MS" w:hAnsi="Arial Unicode MS" w:cs="Arial"/>
      <w:bCs/>
      <w:iCs/>
      <w:noProof/>
      <w:color w:val="005A9B"/>
    </w:rPr>
  </w:style>
  <w:style w:type="paragraph" w:customStyle="1" w:styleId="AHeaderFooter">
    <w:name w:val="A_Header/Footer"/>
    <w:basedOn w:val="Normal"/>
    <w:rsid w:val="00FC2FDF"/>
    <w:pPr>
      <w:pBdr>
        <w:top w:val="single" w:sz="8" w:space="1" w:color="005A9B"/>
      </w:pBdr>
      <w:tabs>
        <w:tab w:val="right" w:pos="10206"/>
      </w:tabs>
    </w:pPr>
    <w:rPr>
      <w:rFonts w:ascii="Arial Unicode MS" w:hAnsi="Arial Unicode MS" w:cs="Arial"/>
      <w:color w:val="005A9B"/>
      <w:lang w:val="en-GB"/>
    </w:rPr>
  </w:style>
  <w:style w:type="paragraph" w:customStyle="1" w:styleId="AHeader">
    <w:name w:val="A_Header"/>
    <w:next w:val="NoParagraphStyle"/>
    <w:rsid w:val="00031732"/>
    <w:rPr>
      <w:b w:val="0"/>
      <w:bCs w:val="0"/>
      <w:noProof/>
      <w:color w:val="537992" w:themeColor="text2"/>
      <w:spacing w:val="6"/>
      <w:kern w:val="56"/>
      <w:sz w:val="80"/>
      <w:lang w:val="en-GB" w:eastAsia="en-US"/>
    </w:rPr>
  </w:style>
  <w:style w:type="paragraph" w:customStyle="1" w:styleId="AHeading1">
    <w:name w:val="A_Heading 1"/>
    <w:rsid w:val="00FC2FDF"/>
    <w:pPr>
      <w:pageBreakBefore/>
      <w:numPr>
        <w:numId w:val="1"/>
      </w:numPr>
      <w:pBdr>
        <w:bottom w:val="single" w:sz="8" w:space="1" w:color="005A9B"/>
      </w:pBdr>
      <w:spacing w:before="240" w:after="240"/>
    </w:pPr>
    <w:rPr>
      <w:rFonts w:ascii="Arial Unicode MS" w:eastAsia="Times New Roman" w:hAnsi="Arial Unicode MS"/>
      <w:b w:val="0"/>
      <w:bCs w:val="0"/>
      <w:noProof/>
      <w:color w:val="005A9B"/>
      <w:sz w:val="32"/>
      <w:szCs w:val="32"/>
    </w:rPr>
  </w:style>
  <w:style w:type="paragraph" w:customStyle="1" w:styleId="AHeading2">
    <w:name w:val="A_Heading 2"/>
    <w:basedOn w:val="Heading3"/>
    <w:rsid w:val="00FC2FDF"/>
    <w:pPr>
      <w:keepLines w:val="0"/>
      <w:pBdr>
        <w:bottom w:val="single" w:sz="8" w:space="1" w:color="005A9B"/>
      </w:pBdr>
      <w:tabs>
        <w:tab w:val="right" w:pos="10065"/>
      </w:tabs>
      <w:spacing w:before="120" w:after="120" w:line="200" w:lineRule="exact"/>
    </w:pPr>
    <w:rPr>
      <w:rFonts w:ascii="Arial Unicode MS" w:eastAsia="Times New Roman" w:hAnsi="Arial Unicode MS" w:cs="Arial"/>
      <w:b w:val="0"/>
      <w:bCs w:val="0"/>
      <w:iCs/>
      <w:color w:val="005A9B"/>
      <w:lang w:val="en-GB"/>
    </w:rPr>
  </w:style>
  <w:style w:type="character" w:customStyle="1" w:styleId="Heading3Char">
    <w:name w:val="Heading 3 Char"/>
    <w:basedOn w:val="DefaultParagraphFont"/>
    <w:link w:val="Heading3"/>
    <w:uiPriority w:val="9"/>
    <w:semiHidden/>
    <w:rsid w:val="00FC2FDF"/>
    <w:rPr>
      <w:rFonts w:asciiTheme="majorHAnsi" w:eastAsiaTheme="majorEastAsia" w:hAnsiTheme="majorHAnsi" w:cstheme="majorBidi"/>
      <w:b w:val="0"/>
      <w:bCs w:val="0"/>
      <w:color w:val="00AFC8" w:themeColor="accent1"/>
      <w:lang w:val="fr-FR"/>
    </w:rPr>
  </w:style>
  <w:style w:type="paragraph" w:customStyle="1" w:styleId="AHeading3">
    <w:name w:val="A_Heading 3"/>
    <w:basedOn w:val="Heading2"/>
    <w:rsid w:val="00FC2FDF"/>
    <w:pPr>
      <w:spacing w:before="60" w:after="60"/>
    </w:pPr>
    <w:rPr>
      <w:rFonts w:ascii="Arial Unicode MS" w:eastAsia="Times New Roman" w:hAnsi="Arial Unicode MS" w:cs="Arial"/>
      <w:iCs/>
      <w:noProof/>
      <w:color w:val="FFFFFF"/>
      <w:sz w:val="22"/>
      <w:szCs w:val="24"/>
    </w:rPr>
  </w:style>
  <w:style w:type="character" w:customStyle="1" w:styleId="Heading2Char">
    <w:name w:val="Heading 2 Char"/>
    <w:basedOn w:val="DefaultParagraphFont"/>
    <w:link w:val="Heading2"/>
    <w:uiPriority w:val="9"/>
    <w:semiHidden/>
    <w:rsid w:val="00FC2FDF"/>
    <w:rPr>
      <w:rFonts w:asciiTheme="majorHAnsi" w:eastAsiaTheme="majorEastAsia" w:hAnsiTheme="majorHAnsi" w:cstheme="majorBidi"/>
      <w:b w:val="0"/>
      <w:bCs w:val="0"/>
      <w:color w:val="00AFC8" w:themeColor="accent1"/>
      <w:sz w:val="26"/>
      <w:szCs w:val="26"/>
      <w:lang w:val="fr-FR"/>
    </w:rPr>
  </w:style>
  <w:style w:type="paragraph" w:customStyle="1" w:styleId="ANomCollaborateur">
    <w:name w:val="A_NomCollaborateur"/>
    <w:basedOn w:val="Normal"/>
    <w:rsid w:val="00FC2FDF"/>
    <w:pPr>
      <w:spacing w:before="600"/>
    </w:pPr>
    <w:rPr>
      <w:rFonts w:ascii="Arial Unicode MS" w:hAnsi="Arial Unicode MS" w:cs="Arial"/>
      <w:b/>
      <w:bCs/>
      <w:iCs/>
      <w:noProof/>
      <w:color w:val="005A9B"/>
      <w:sz w:val="22"/>
    </w:rPr>
  </w:style>
  <w:style w:type="paragraph" w:customStyle="1" w:styleId="ATableCategories">
    <w:name w:val="A_Table_Categories"/>
    <w:rsid w:val="00FC2FDF"/>
    <w:pPr>
      <w:spacing w:before="60" w:after="60"/>
    </w:pPr>
    <w:rPr>
      <w:rFonts w:ascii="Arial Unicode MS" w:eastAsia="Times New Roman" w:hAnsi="Arial Unicode MS"/>
      <w:b w:val="0"/>
      <w:iCs/>
      <w:color w:val="404040"/>
      <w:sz w:val="18"/>
      <w:szCs w:val="20"/>
      <w:lang w:val="en-GB"/>
    </w:rPr>
  </w:style>
  <w:style w:type="paragraph" w:customStyle="1" w:styleId="ATitreService">
    <w:name w:val="A_Titre_Service"/>
    <w:basedOn w:val="Normal"/>
    <w:rsid w:val="00FC2FDF"/>
    <w:pPr>
      <w:spacing w:before="60" w:after="60"/>
    </w:pPr>
    <w:rPr>
      <w:rFonts w:ascii="Arial Unicode MS" w:hAnsi="Arial Unicode MS" w:cs="Arial"/>
      <w:b/>
      <w:noProof/>
      <w:color w:val="FFFFFF"/>
      <w:lang w:val="en-GB"/>
    </w:rPr>
  </w:style>
  <w:style w:type="paragraph" w:customStyle="1" w:styleId="ATitreTableau">
    <w:name w:val="A_Titre_Tableau"/>
    <w:basedOn w:val="Normal"/>
    <w:rsid w:val="00FC2FDF"/>
    <w:rPr>
      <w:rFonts w:ascii="Arial Unicode MS" w:hAnsi="Arial Unicode MS"/>
      <w:b/>
      <w:color w:val="CC3300"/>
      <w:sz w:val="22"/>
    </w:rPr>
  </w:style>
  <w:style w:type="paragraph" w:customStyle="1" w:styleId="ATitreFonctionCollaborateur">
    <w:name w:val="A_Titre/FonctionCollaborateur"/>
    <w:basedOn w:val="Normal"/>
    <w:rsid w:val="00FC2FDF"/>
    <w:rPr>
      <w:rFonts w:ascii="Arial Unicode MS" w:hAnsi="Arial Unicode MS" w:cs="Arial"/>
      <w:bCs/>
      <w:i/>
      <w:iCs/>
      <w:noProof/>
      <w:color w:val="005A9B"/>
    </w:rPr>
  </w:style>
  <w:style w:type="paragraph" w:customStyle="1" w:styleId="BulletsLevel2">
    <w:name w:val="Bullets Level 2"/>
    <w:basedOn w:val="ListBullet"/>
    <w:rsid w:val="00FC2FDF"/>
    <w:pPr>
      <w:numPr>
        <w:numId w:val="0"/>
      </w:numPr>
      <w:tabs>
        <w:tab w:val="left" w:pos="567"/>
      </w:tabs>
      <w:contextualSpacing w:val="0"/>
    </w:pPr>
    <w:rPr>
      <w:rFonts w:ascii="Arial Unicode MS" w:hAnsi="Arial Unicode MS"/>
      <w:bCs/>
      <w:iCs/>
      <w:lang w:val="en-GB"/>
    </w:rPr>
  </w:style>
  <w:style w:type="paragraph" w:styleId="ListBullet">
    <w:name w:val="List Bullet"/>
    <w:basedOn w:val="Normal"/>
    <w:uiPriority w:val="99"/>
    <w:semiHidden/>
    <w:unhideWhenUsed/>
    <w:rsid w:val="00FC2FDF"/>
    <w:pPr>
      <w:numPr>
        <w:numId w:val="3"/>
      </w:numPr>
      <w:contextualSpacing/>
    </w:pPr>
  </w:style>
  <w:style w:type="paragraph" w:customStyle="1" w:styleId="HeadingDomaine">
    <w:name w:val="Heading Domaine"/>
    <w:next w:val="Normal"/>
    <w:rsid w:val="00FC2FDF"/>
    <w:pPr>
      <w:pBdr>
        <w:bottom w:val="single" w:sz="8" w:space="1" w:color="005A9B"/>
      </w:pBdr>
      <w:spacing w:before="480" w:after="100" w:afterAutospacing="1"/>
    </w:pPr>
    <w:rPr>
      <w:rFonts w:ascii="Arial Unicode MS" w:eastAsia="Times New Roman" w:hAnsi="Arial Unicode MS"/>
      <w:b w:val="0"/>
      <w:bCs w:val="0"/>
      <w:iCs/>
      <w:smallCaps/>
      <w:noProof/>
      <w:color w:val="365F91"/>
      <w:spacing w:val="20"/>
      <w:sz w:val="48"/>
      <w:szCs w:val="48"/>
      <w:lang w:val="fr-FR"/>
    </w:rPr>
  </w:style>
  <w:style w:type="paragraph" w:styleId="BalloonText">
    <w:name w:val="Balloon Text"/>
    <w:basedOn w:val="Normal"/>
    <w:link w:val="BalloonTextChar"/>
    <w:uiPriority w:val="99"/>
    <w:semiHidden/>
    <w:unhideWhenUsed/>
    <w:rsid w:val="001477B5"/>
    <w:rPr>
      <w:rFonts w:ascii="Lucida Grande" w:hAnsi="Lucida Grande"/>
      <w:szCs w:val="18"/>
    </w:rPr>
  </w:style>
  <w:style w:type="character" w:customStyle="1" w:styleId="BalloonTextChar">
    <w:name w:val="Balloon Text Char"/>
    <w:basedOn w:val="DefaultParagraphFont"/>
    <w:link w:val="BalloonText"/>
    <w:uiPriority w:val="99"/>
    <w:semiHidden/>
    <w:rsid w:val="001477B5"/>
    <w:rPr>
      <w:rFonts w:ascii="Lucida Grande" w:eastAsia="Times New Roman" w:hAnsi="Lucida Grande" w:cs="Times New Roman"/>
      <w:sz w:val="18"/>
      <w:szCs w:val="18"/>
    </w:rPr>
  </w:style>
  <w:style w:type="paragraph" w:styleId="Header">
    <w:name w:val="header"/>
    <w:basedOn w:val="Normal"/>
    <w:link w:val="HeaderChar"/>
    <w:uiPriority w:val="99"/>
    <w:unhideWhenUsed/>
    <w:rsid w:val="005F673C"/>
    <w:pPr>
      <w:tabs>
        <w:tab w:val="center" w:pos="4320"/>
        <w:tab w:val="right" w:pos="8640"/>
      </w:tabs>
    </w:pPr>
  </w:style>
  <w:style w:type="character" w:customStyle="1" w:styleId="HeaderChar">
    <w:name w:val="Header Char"/>
    <w:basedOn w:val="DefaultParagraphFont"/>
    <w:link w:val="Header"/>
    <w:uiPriority w:val="99"/>
    <w:rsid w:val="005F673C"/>
    <w:rPr>
      <w:rFonts w:ascii="Times New Roman" w:eastAsia="Times New Roman" w:hAnsi="Times New Roman" w:cs="Times New Roman"/>
      <w:sz w:val="20"/>
      <w:szCs w:val="20"/>
    </w:rPr>
  </w:style>
  <w:style w:type="paragraph" w:styleId="Footer">
    <w:name w:val="footer"/>
    <w:basedOn w:val="Normal"/>
    <w:link w:val="FooterChar"/>
    <w:unhideWhenUsed/>
    <w:rsid w:val="00F02634"/>
    <w:pPr>
      <w:tabs>
        <w:tab w:val="center" w:pos="4320"/>
        <w:tab w:val="left" w:pos="6237"/>
        <w:tab w:val="left" w:pos="8222"/>
        <w:tab w:val="left" w:pos="9498"/>
      </w:tabs>
    </w:pPr>
    <w:rPr>
      <w:b/>
      <w:color w:val="537992" w:themeColor="text2"/>
      <w:spacing w:val="0"/>
      <w:sz w:val="14"/>
      <w:szCs w:val="14"/>
    </w:rPr>
  </w:style>
  <w:style w:type="character" w:customStyle="1" w:styleId="FooterChar">
    <w:name w:val="Footer Char"/>
    <w:basedOn w:val="DefaultParagraphFont"/>
    <w:link w:val="Footer"/>
    <w:rsid w:val="00F02634"/>
    <w:rPr>
      <w:rFonts w:ascii="Arial Narrow" w:hAnsi="Arial Narrow"/>
      <w:bCs w:val="0"/>
      <w:color w:val="537992" w:themeColor="text2"/>
      <w:spacing w:val="0"/>
      <w:sz w:val="14"/>
      <w:szCs w:val="14"/>
    </w:rPr>
  </w:style>
  <w:style w:type="character" w:styleId="Hyperlink">
    <w:name w:val="Hyperlink"/>
    <w:basedOn w:val="DefaultParagraphFont"/>
    <w:uiPriority w:val="99"/>
    <w:unhideWhenUsed/>
    <w:rsid w:val="005F673C"/>
    <w:rPr>
      <w:color w:val="00AFC8" w:themeColor="hyperlink"/>
      <w:u w:val="single"/>
    </w:rPr>
  </w:style>
  <w:style w:type="paragraph" w:customStyle="1" w:styleId="Title1">
    <w:name w:val="Title1"/>
    <w:basedOn w:val="Normal"/>
    <w:uiPriority w:val="99"/>
    <w:rsid w:val="008D1B2F"/>
    <w:pPr>
      <w:widowControl w:val="0"/>
      <w:autoSpaceDE w:val="0"/>
      <w:autoSpaceDN w:val="0"/>
      <w:adjustRightInd w:val="0"/>
      <w:spacing w:after="340" w:line="640" w:lineRule="atLeast"/>
      <w:textAlignment w:val="center"/>
    </w:pPr>
    <w:rPr>
      <w:rFonts w:ascii="BebasNeueBold" w:hAnsi="BebasNeueBold"/>
      <w:color w:val="32FFCB"/>
      <w:sz w:val="64"/>
      <w:szCs w:val="64"/>
      <w:lang w:val="en-GB"/>
    </w:rPr>
  </w:style>
  <w:style w:type="character" w:customStyle="1" w:styleId="Heading1Char">
    <w:name w:val="Heading 1 Char"/>
    <w:basedOn w:val="DefaultParagraphFont"/>
    <w:link w:val="Heading1"/>
    <w:uiPriority w:val="9"/>
    <w:rsid w:val="009129D8"/>
    <w:rPr>
      <w:rFonts w:ascii="Bebas Neue" w:hAnsi="Bebas Neue" w:cs="Calibri"/>
      <w:b w:val="0"/>
      <w:iCs/>
      <w:color w:val="008295" w:themeColor="accent1" w:themeShade="BF"/>
      <w:spacing w:val="6"/>
      <w:sz w:val="24"/>
      <w:szCs w:val="24"/>
      <w:lang w:val="en-GB"/>
    </w:rPr>
  </w:style>
  <w:style w:type="paragraph" w:styleId="Subtitle">
    <w:name w:val="Subtitle"/>
    <w:aliases w:val="Intro"/>
    <w:basedOn w:val="Normal"/>
    <w:next w:val="Normal"/>
    <w:link w:val="SubtitleChar"/>
    <w:uiPriority w:val="11"/>
    <w:qFormat/>
    <w:rsid w:val="008F0E28"/>
    <w:pPr>
      <w:numPr>
        <w:ilvl w:val="1"/>
      </w:numPr>
      <w:spacing w:after="360" w:line="252" w:lineRule="auto"/>
    </w:pPr>
    <w:rPr>
      <w:rFonts w:eastAsiaTheme="majorEastAsia" w:cstheme="majorBidi"/>
      <w:b/>
      <w:bCs/>
      <w:color w:val="141313" w:themeColor="text1"/>
      <w:spacing w:val="4"/>
      <w:sz w:val="22"/>
      <w:szCs w:val="24"/>
    </w:rPr>
  </w:style>
  <w:style w:type="character" w:customStyle="1" w:styleId="SubtitleChar">
    <w:name w:val="Subtitle Char"/>
    <w:aliases w:val="Intro Char"/>
    <w:basedOn w:val="DefaultParagraphFont"/>
    <w:link w:val="Subtitle"/>
    <w:uiPriority w:val="11"/>
    <w:rsid w:val="008F0E28"/>
    <w:rPr>
      <w:rFonts w:ascii="Arial Narrow" w:eastAsiaTheme="majorEastAsia" w:hAnsi="Arial Narrow" w:cstheme="majorBidi"/>
      <w:color w:val="141313" w:themeColor="text1"/>
      <w:spacing w:val="4"/>
      <w:sz w:val="22"/>
      <w:szCs w:val="24"/>
    </w:rPr>
  </w:style>
  <w:style w:type="paragraph" w:customStyle="1" w:styleId="BODY9">
    <w:name w:val="BODY 9"/>
    <w:aliases w:val="5/11,5"/>
    <w:basedOn w:val="Normal"/>
    <w:uiPriority w:val="99"/>
    <w:rsid w:val="00A6015A"/>
    <w:pPr>
      <w:widowControl w:val="0"/>
      <w:suppressAutoHyphens/>
      <w:autoSpaceDE w:val="0"/>
      <w:autoSpaceDN w:val="0"/>
      <w:adjustRightInd w:val="0"/>
      <w:spacing w:line="230" w:lineRule="atLeast"/>
      <w:textAlignment w:val="center"/>
    </w:pPr>
    <w:rPr>
      <w:rFonts w:ascii="BentonSans-CondensedBook" w:hAnsi="BentonSans-CondensedBook" w:cs="BentonSans-CondensedBook"/>
      <w:b/>
      <w:bCs/>
      <w:color w:val="000000"/>
      <w:spacing w:val="4"/>
      <w:kern w:val="0"/>
      <w:lang w:val="en-GB"/>
    </w:rPr>
  </w:style>
  <w:style w:type="paragraph" w:customStyle="1" w:styleId="Subtitle1">
    <w:name w:val="Subtitle1"/>
    <w:basedOn w:val="BODY9"/>
    <w:uiPriority w:val="99"/>
    <w:rsid w:val="00A6015A"/>
    <w:pPr>
      <w:spacing w:after="85"/>
    </w:pPr>
    <w:rPr>
      <w:rFonts w:ascii="BentonSans-CondensedBold" w:hAnsi="BentonSans-CondensedBold" w:cs="BentonSans-CondensedBold"/>
      <w:b w:val="0"/>
      <w:bCs w:val="0"/>
    </w:rPr>
  </w:style>
  <w:style w:type="paragraph" w:customStyle="1" w:styleId="DATECONTACTTEL">
    <w:name w:val="DATE CONTACT TEL"/>
    <w:basedOn w:val="Normal"/>
    <w:uiPriority w:val="99"/>
    <w:rsid w:val="008F0E28"/>
    <w:pPr>
      <w:widowControl w:val="0"/>
      <w:suppressAutoHyphens/>
      <w:autoSpaceDE w:val="0"/>
      <w:autoSpaceDN w:val="0"/>
      <w:adjustRightInd w:val="0"/>
      <w:spacing w:line="320" w:lineRule="atLeast"/>
      <w:textAlignment w:val="center"/>
    </w:pPr>
    <w:rPr>
      <w:rFonts w:ascii="Arial" w:hAnsi="Arial" w:cs="BentonSans-CondensedBold"/>
      <w:bCs/>
      <w:color w:val="3E5A6D" w:themeColor="text2" w:themeShade="BF"/>
      <w:spacing w:val="2"/>
      <w:kern w:val="0"/>
      <w:sz w:val="20"/>
      <w:szCs w:val="22"/>
      <w:lang w:val="en-GB"/>
    </w:rPr>
  </w:style>
  <w:style w:type="character" w:styleId="FollowedHyperlink">
    <w:name w:val="FollowedHyperlink"/>
    <w:basedOn w:val="DefaultParagraphFont"/>
    <w:uiPriority w:val="99"/>
    <w:semiHidden/>
    <w:unhideWhenUsed/>
    <w:rsid w:val="00997793"/>
    <w:rPr>
      <w:color w:val="969696" w:themeColor="followedHyperlink"/>
      <w:u w:val="single"/>
    </w:rPr>
  </w:style>
  <w:style w:type="paragraph" w:customStyle="1" w:styleId="NoParagraphStyle">
    <w:name w:val="[No Paragraph Style]"/>
    <w:rsid w:val="005A59B4"/>
    <w:pPr>
      <w:widowControl w:val="0"/>
      <w:autoSpaceDE w:val="0"/>
      <w:autoSpaceDN w:val="0"/>
      <w:adjustRightInd w:val="0"/>
      <w:spacing w:line="288" w:lineRule="auto"/>
      <w:textAlignment w:val="center"/>
    </w:pPr>
    <w:rPr>
      <w:rFonts w:ascii="MinionPro-Regular" w:hAnsi="MinionPro-Regular" w:cs="MinionPro-Regular"/>
      <w:b w:val="0"/>
      <w:bCs w:val="0"/>
      <w:color w:val="000000"/>
      <w:spacing w:val="0"/>
      <w:kern w:val="0"/>
      <w:sz w:val="24"/>
      <w:szCs w:val="24"/>
      <w:lang w:val="en-GB"/>
    </w:rPr>
  </w:style>
  <w:style w:type="paragraph" w:customStyle="1" w:styleId="List1">
    <w:name w:val="List1"/>
    <w:basedOn w:val="NoParagraphStyle"/>
    <w:uiPriority w:val="99"/>
    <w:rsid w:val="005A59B4"/>
    <w:pPr>
      <w:suppressAutoHyphens/>
      <w:spacing w:line="200" w:lineRule="atLeast"/>
    </w:pPr>
    <w:rPr>
      <w:rFonts w:ascii="BentonSans-CondensedBook" w:hAnsi="BentonSans-CondensedBook" w:cs="BentonSans-CondensedBook"/>
      <w:color w:val="007F7F"/>
      <w:spacing w:val="2"/>
      <w:sz w:val="16"/>
      <w:szCs w:val="16"/>
    </w:rPr>
  </w:style>
  <w:style w:type="paragraph" w:customStyle="1" w:styleId="DescriptifLIST">
    <w:name w:val="Descriptif_LIST"/>
    <w:basedOn w:val="Normal"/>
    <w:qFormat/>
    <w:rsid w:val="008F0E28"/>
    <w:pPr>
      <w:spacing w:line="288" w:lineRule="auto"/>
    </w:pPr>
    <w:rPr>
      <w:color w:val="3E5A6D" w:themeColor="text2" w:themeShade="BF"/>
      <w:spacing w:val="0"/>
      <w:kern w:val="0"/>
      <w:sz w:val="16"/>
      <w:szCs w:val="16"/>
    </w:rPr>
  </w:style>
  <w:style w:type="paragraph" w:customStyle="1" w:styleId="HeadDescriptionLIST">
    <w:name w:val="Head_Description LIST"/>
    <w:qFormat/>
    <w:rsid w:val="008573B7"/>
    <w:pPr>
      <w:jc w:val="both"/>
    </w:pPr>
    <w:rPr>
      <w:rFonts w:ascii="Arial Narrow" w:hAnsi="Arial Narrow"/>
      <w:bCs w:val="0"/>
      <w:caps/>
      <w:color w:val="3E5A6D" w:themeColor="text2" w:themeShade="BF"/>
      <w:spacing w:val="0"/>
      <w:kern w:val="0"/>
      <w:sz w:val="16"/>
      <w:szCs w:val="16"/>
    </w:rPr>
  </w:style>
  <w:style w:type="paragraph" w:customStyle="1" w:styleId="H2">
    <w:name w:val="H2"/>
    <w:basedOn w:val="Normal"/>
    <w:qFormat/>
    <w:rsid w:val="008573B7"/>
    <w:pPr>
      <w:spacing w:before="240"/>
    </w:pPr>
    <w:rPr>
      <w:b/>
    </w:rPr>
  </w:style>
  <w:style w:type="paragraph" w:customStyle="1" w:styleId="DateContact">
    <w:name w:val="Date &amp; Contact"/>
    <w:qFormat/>
    <w:rsid w:val="00226ADA"/>
    <w:rPr>
      <w:rFonts w:ascii="Arial" w:hAnsi="Arial" w:cs="Arial"/>
      <w:color w:val="537992" w:themeColor="text2"/>
      <w:spacing w:val="2"/>
      <w:kern w:val="0"/>
      <w:sz w:val="20"/>
      <w:szCs w:val="22"/>
      <w:lang w:val="fr-FR"/>
    </w:rPr>
  </w:style>
  <w:style w:type="character" w:customStyle="1" w:styleId="LISTBlue">
    <w:name w:val="LIST Blue"/>
    <w:basedOn w:val="DefaultParagraphFont"/>
    <w:uiPriority w:val="1"/>
    <w:qFormat/>
    <w:rsid w:val="00226ADA"/>
    <w:rPr>
      <w:color w:val="00AFC8" w:themeColor="accent1"/>
    </w:rPr>
  </w:style>
  <w:style w:type="paragraph" w:styleId="CommentText">
    <w:name w:val="annotation text"/>
    <w:basedOn w:val="Normal"/>
    <w:link w:val="CommentTextChar"/>
    <w:uiPriority w:val="99"/>
    <w:unhideWhenUsed/>
    <w:rsid w:val="00463546"/>
    <w:pPr>
      <w:spacing w:before="0" w:after="160"/>
      <w:jc w:val="left"/>
    </w:pPr>
    <w:rPr>
      <w:rFonts w:asciiTheme="minorHAnsi" w:eastAsiaTheme="minorHAnsi" w:hAnsiTheme="minorHAnsi" w:cstheme="minorBidi"/>
      <w:spacing w:val="0"/>
      <w:kern w:val="0"/>
      <w:sz w:val="20"/>
      <w:szCs w:val="20"/>
      <w:lang w:val="en-IE" w:eastAsia="en-US"/>
    </w:rPr>
  </w:style>
  <w:style w:type="character" w:customStyle="1" w:styleId="CommentTextChar">
    <w:name w:val="Comment Text Char"/>
    <w:basedOn w:val="DefaultParagraphFont"/>
    <w:link w:val="CommentText"/>
    <w:uiPriority w:val="99"/>
    <w:rsid w:val="00463546"/>
    <w:rPr>
      <w:rFonts w:asciiTheme="minorHAnsi" w:eastAsiaTheme="minorHAnsi" w:hAnsiTheme="minorHAnsi" w:cstheme="minorBidi"/>
      <w:b w:val="0"/>
      <w:bCs w:val="0"/>
      <w:color w:val="auto"/>
      <w:spacing w:val="0"/>
      <w:kern w:val="0"/>
      <w:sz w:val="20"/>
      <w:szCs w:val="20"/>
      <w:lang w:val="en-IE" w:eastAsia="en-US"/>
    </w:rPr>
  </w:style>
  <w:style w:type="character" w:styleId="UnresolvedMention">
    <w:name w:val="Unresolved Mention"/>
    <w:basedOn w:val="DefaultParagraphFont"/>
    <w:uiPriority w:val="99"/>
    <w:semiHidden/>
    <w:unhideWhenUsed/>
    <w:rsid w:val="00AA16A4"/>
    <w:rPr>
      <w:color w:val="605E5C"/>
      <w:shd w:val="clear" w:color="auto" w:fill="E1DFDD"/>
    </w:rPr>
  </w:style>
  <w:style w:type="character" w:customStyle="1" w:styleId="normaltextrun">
    <w:name w:val="normaltextrun"/>
    <w:basedOn w:val="DefaultParagraphFont"/>
    <w:rsid w:val="00A82255"/>
  </w:style>
  <w:style w:type="paragraph" w:customStyle="1" w:styleId="Normal1">
    <w:name w:val="Normal1"/>
    <w:rsid w:val="00075D57"/>
    <w:pPr>
      <w:pBdr>
        <w:top w:val="nil"/>
        <w:left w:val="nil"/>
        <w:bottom w:val="nil"/>
        <w:right w:val="nil"/>
        <w:between w:val="nil"/>
      </w:pBdr>
      <w:spacing w:line="276" w:lineRule="auto"/>
    </w:pPr>
    <w:rPr>
      <w:rFonts w:ascii="Arial" w:eastAsia="Arial" w:hAnsi="Arial" w:cs="Arial"/>
      <w:b w:val="0"/>
      <w:bCs w:val="0"/>
      <w:color w:val="000000"/>
      <w:spacing w:val="0"/>
      <w:kern w:val="0"/>
      <w:sz w:val="22"/>
      <w:szCs w:val="22"/>
      <w:lang w:val="fr-FR" w:eastAsia="zh-CN"/>
    </w:rPr>
  </w:style>
  <w:style w:type="paragraph" w:styleId="Revision">
    <w:name w:val="Revision"/>
    <w:hidden/>
    <w:uiPriority w:val="99"/>
    <w:semiHidden/>
    <w:rsid w:val="00090FE9"/>
    <w:rPr>
      <w:rFonts w:ascii="Arial Narrow" w:hAnsi="Arial Narrow"/>
      <w:b w:val="0"/>
      <w:bCs w:val="0"/>
      <w:color w:val="auto"/>
      <w:spacing w:val="6"/>
      <w:sz w:val="18"/>
      <w:szCs w:val="19"/>
    </w:rPr>
  </w:style>
  <w:style w:type="character" w:styleId="CommentReference">
    <w:name w:val="annotation reference"/>
    <w:basedOn w:val="DefaultParagraphFont"/>
    <w:uiPriority w:val="99"/>
    <w:semiHidden/>
    <w:unhideWhenUsed/>
    <w:rsid w:val="00002C43"/>
    <w:rPr>
      <w:sz w:val="16"/>
      <w:szCs w:val="16"/>
    </w:rPr>
  </w:style>
  <w:style w:type="paragraph" w:styleId="CommentSubject">
    <w:name w:val="annotation subject"/>
    <w:basedOn w:val="CommentText"/>
    <w:next w:val="CommentText"/>
    <w:link w:val="CommentSubjectChar"/>
    <w:uiPriority w:val="99"/>
    <w:semiHidden/>
    <w:unhideWhenUsed/>
    <w:rsid w:val="00002C43"/>
    <w:pPr>
      <w:spacing w:before="120" w:after="0"/>
      <w:jc w:val="both"/>
    </w:pPr>
    <w:rPr>
      <w:rFonts w:ascii="Arial Narrow" w:eastAsiaTheme="minorEastAsia" w:hAnsi="Arial Narrow" w:cs="BebasNeueBold"/>
      <w:b/>
      <w:bCs/>
      <w:spacing w:val="6"/>
      <w:kern w:val="64"/>
      <w:lang w:val="en-US" w:eastAsia="ja-JP"/>
    </w:rPr>
  </w:style>
  <w:style w:type="character" w:customStyle="1" w:styleId="CommentSubjectChar">
    <w:name w:val="Comment Subject Char"/>
    <w:basedOn w:val="CommentTextChar"/>
    <w:link w:val="CommentSubject"/>
    <w:uiPriority w:val="99"/>
    <w:semiHidden/>
    <w:rsid w:val="00002C43"/>
    <w:rPr>
      <w:rFonts w:ascii="Arial Narrow" w:eastAsiaTheme="minorHAnsi" w:hAnsi="Arial Narrow" w:cstheme="minorBidi"/>
      <w:b/>
      <w:bCs/>
      <w:color w:val="auto"/>
      <w:spacing w:val="6"/>
      <w:kern w:val="0"/>
      <w:sz w:val="20"/>
      <w:szCs w:val="20"/>
      <w:lang w:val="en-IE" w:eastAsia="en-US"/>
    </w:rPr>
  </w:style>
  <w:style w:type="paragraph" w:styleId="ListParagraph">
    <w:name w:val="List Paragraph"/>
    <w:basedOn w:val="Normal"/>
    <w:uiPriority w:val="34"/>
    <w:rsid w:val="003C3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2726">
      <w:bodyDiv w:val="1"/>
      <w:marLeft w:val="0"/>
      <w:marRight w:val="0"/>
      <w:marTop w:val="0"/>
      <w:marBottom w:val="0"/>
      <w:divBdr>
        <w:top w:val="none" w:sz="0" w:space="0" w:color="auto"/>
        <w:left w:val="none" w:sz="0" w:space="0" w:color="auto"/>
        <w:bottom w:val="none" w:sz="0" w:space="0" w:color="auto"/>
        <w:right w:val="none" w:sz="0" w:space="0" w:color="auto"/>
      </w:divBdr>
    </w:div>
    <w:div w:id="1164469105">
      <w:bodyDiv w:val="1"/>
      <w:marLeft w:val="0"/>
      <w:marRight w:val="0"/>
      <w:marTop w:val="0"/>
      <w:marBottom w:val="0"/>
      <w:divBdr>
        <w:top w:val="none" w:sz="0" w:space="0" w:color="auto"/>
        <w:left w:val="none" w:sz="0" w:space="0" w:color="auto"/>
        <w:bottom w:val="none" w:sz="0" w:space="0" w:color="auto"/>
        <w:right w:val="none" w:sz="0" w:space="0" w:color="auto"/>
      </w:divBdr>
    </w:div>
    <w:div w:id="1857574343">
      <w:bodyDiv w:val="1"/>
      <w:marLeft w:val="0"/>
      <w:marRight w:val="0"/>
      <w:marTop w:val="0"/>
      <w:marBottom w:val="0"/>
      <w:divBdr>
        <w:top w:val="none" w:sz="0" w:space="0" w:color="auto"/>
        <w:left w:val="none" w:sz="0" w:space="0" w:color="auto"/>
        <w:bottom w:val="none" w:sz="0" w:space="0" w:color="auto"/>
        <w:right w:val="none" w:sz="0" w:space="0" w:color="auto"/>
      </w:divBdr>
    </w:div>
    <w:div w:id="2029872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st.l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org/doi/10.1126/science.adi547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ist.l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st.lu"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theme/theme1.xml><?xml version="1.0" encoding="utf-8"?>
<a:theme xmlns:a="http://schemas.openxmlformats.org/drawingml/2006/main" name="Template_LIST_arial">
  <a:themeElements>
    <a:clrScheme name="2020_LIST_CORPORATE_COLORS">
      <a:dk1>
        <a:srgbClr val="141313"/>
      </a:dk1>
      <a:lt1>
        <a:srgbClr val="FFFFFF"/>
      </a:lt1>
      <a:dk2>
        <a:srgbClr val="537992"/>
      </a:dk2>
      <a:lt2>
        <a:srgbClr val="E6F4F9"/>
      </a:lt2>
      <a:accent1>
        <a:srgbClr val="00AFC8"/>
      </a:accent1>
      <a:accent2>
        <a:srgbClr val="E50051"/>
      </a:accent2>
      <a:accent3>
        <a:srgbClr val="A2C7C4"/>
      </a:accent3>
      <a:accent4>
        <a:srgbClr val="DFF1F0"/>
      </a:accent4>
      <a:accent5>
        <a:srgbClr val="D9D8D6"/>
      </a:accent5>
      <a:accent6>
        <a:srgbClr val="355B74"/>
      </a:accent6>
      <a:hlink>
        <a:srgbClr val="00AFC8"/>
      </a:hlink>
      <a:folHlink>
        <a:srgbClr val="969696"/>
      </a:folHlink>
    </a:clrScheme>
    <a:fontScheme name="Office Classiqu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f10225d-e63b-4517-97be-c11d42f4cc5c">
      <UserInfo>
        <DisplayName/>
        <AccountId xsi:nil="true"/>
        <AccountType/>
      </UserInfo>
    </SharedWithUsers>
    <SharedWithDetails xmlns="7f10225d-e63b-4517-97be-c11d42f4cc5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A0CDF32AD4F064E95896CDCD468A99E" ma:contentTypeVersion="11" ma:contentTypeDescription="Create a new document." ma:contentTypeScope="" ma:versionID="6d6812538888f4997f403c23a62957db">
  <xsd:schema xmlns:xsd="http://www.w3.org/2001/XMLSchema" xmlns:xs="http://www.w3.org/2001/XMLSchema" xmlns:p="http://schemas.microsoft.com/office/2006/metadata/properties" xmlns:ns2="7f10225d-e63b-4517-97be-c11d42f4cc5c" targetNamespace="http://schemas.microsoft.com/office/2006/metadata/properties" ma:root="true" ma:fieldsID="d393638b5d407e1ecfb3106290efb8cf" ns2:_="">
    <xsd:import namespace="7f10225d-e63b-4517-97be-c11d42f4cc5c"/>
    <xsd:element name="properties">
      <xsd:complexType>
        <xsd:sequence>
          <xsd:element name="documentManagement">
            <xsd:complexType>
              <xsd:all>
                <xsd:element ref="ns2:SharedWithUsers" minOccurs="0"/>
                <xsd:element ref="ns2: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0225d-e63b-4517-97be-c11d42f4cc5c"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fals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B3173-0CBC-451A-ABC5-49AE002ECE4E}">
  <ds:schemaRefs>
    <ds:schemaRef ds:uri="http://schemas.microsoft.com/sharepoint/v3/contenttype/forms"/>
  </ds:schemaRefs>
</ds:datastoreItem>
</file>

<file path=customXml/itemProps2.xml><?xml version="1.0" encoding="utf-8"?>
<ds:datastoreItem xmlns:ds="http://schemas.openxmlformats.org/officeDocument/2006/customXml" ds:itemID="{2B7D7E29-804F-435B-A931-0E16C9C65C83}">
  <ds:schemaRefs>
    <ds:schemaRef ds:uri="http://schemas.microsoft.com/office/2006/metadata/properties"/>
    <ds:schemaRef ds:uri="http://schemas.microsoft.com/office/infopath/2007/PartnerControls"/>
    <ds:schemaRef ds:uri="7f10225d-e63b-4517-97be-c11d42f4cc5c"/>
  </ds:schemaRefs>
</ds:datastoreItem>
</file>

<file path=customXml/itemProps3.xml><?xml version="1.0" encoding="utf-8"?>
<ds:datastoreItem xmlns:ds="http://schemas.openxmlformats.org/officeDocument/2006/customXml" ds:itemID="{F5AB0429-0BFD-4BCC-898B-ACAB22AD420D}">
  <ds:schemaRefs>
    <ds:schemaRef ds:uri="http://schemas.openxmlformats.org/officeDocument/2006/bibliography"/>
  </ds:schemaRefs>
</ds:datastoreItem>
</file>

<file path=customXml/itemProps4.xml><?xml version="1.0" encoding="utf-8"?>
<ds:datastoreItem xmlns:ds="http://schemas.openxmlformats.org/officeDocument/2006/customXml" ds:itemID="{CED7D80B-CCDC-48D8-997D-4F66CE679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0225d-e63b-4517-97be-c11d42f4c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CRP Henri Tudor</Company>
  <LinksUpToDate>false</LinksUpToDate>
  <CharactersWithSpaces>5808</CharactersWithSpaces>
  <SharedDoc>false</SharedDoc>
  <HLinks>
    <vt:vector size="72" baseType="variant">
      <vt:variant>
        <vt:i4>1769559</vt:i4>
      </vt:variant>
      <vt:variant>
        <vt:i4>27</vt:i4>
      </vt:variant>
      <vt:variant>
        <vt:i4>0</vt:i4>
      </vt:variant>
      <vt:variant>
        <vt:i4>5</vt:i4>
      </vt:variant>
      <vt:variant>
        <vt:lpwstr>https://twitter.com/RotarexGlobal</vt:lpwstr>
      </vt:variant>
      <vt:variant>
        <vt:lpwstr/>
      </vt:variant>
      <vt:variant>
        <vt:i4>5505045</vt:i4>
      </vt:variant>
      <vt:variant>
        <vt:i4>24</vt:i4>
      </vt:variant>
      <vt:variant>
        <vt:i4>0</vt:i4>
      </vt:variant>
      <vt:variant>
        <vt:i4>5</vt:i4>
      </vt:variant>
      <vt:variant>
        <vt:lpwstr>https://www.linkedin.com/company/rotarex/</vt:lpwstr>
      </vt:variant>
      <vt:variant>
        <vt:lpwstr/>
      </vt:variant>
      <vt:variant>
        <vt:i4>2621476</vt:i4>
      </vt:variant>
      <vt:variant>
        <vt:i4>21</vt:i4>
      </vt:variant>
      <vt:variant>
        <vt:i4>0</vt:i4>
      </vt:variant>
      <vt:variant>
        <vt:i4>5</vt:i4>
      </vt:variant>
      <vt:variant>
        <vt:lpwstr>https://www.facebook.com/RotarexGlobal</vt:lpwstr>
      </vt:variant>
      <vt:variant>
        <vt:lpwstr/>
      </vt:variant>
      <vt:variant>
        <vt:i4>6291474</vt:i4>
      </vt:variant>
      <vt:variant>
        <vt:i4>18</vt:i4>
      </vt:variant>
      <vt:variant>
        <vt:i4>0</vt:i4>
      </vt:variant>
      <vt:variant>
        <vt:i4>5</vt:i4>
      </vt:variant>
      <vt:variant>
        <vt:lpwstr>https://twitter.com/LIST_Luxembourg</vt:lpwstr>
      </vt:variant>
      <vt:variant>
        <vt:lpwstr/>
      </vt:variant>
      <vt:variant>
        <vt:i4>5636166</vt:i4>
      </vt:variant>
      <vt:variant>
        <vt:i4>15</vt:i4>
      </vt:variant>
      <vt:variant>
        <vt:i4>0</vt:i4>
      </vt:variant>
      <vt:variant>
        <vt:i4>5</vt:i4>
      </vt:variant>
      <vt:variant>
        <vt:lpwstr>https://www.linkedin.com/company/9218224</vt:lpwstr>
      </vt:variant>
      <vt:variant>
        <vt:lpwstr/>
      </vt:variant>
      <vt:variant>
        <vt:i4>3145765</vt:i4>
      </vt:variant>
      <vt:variant>
        <vt:i4>12</vt:i4>
      </vt:variant>
      <vt:variant>
        <vt:i4>0</vt:i4>
      </vt:variant>
      <vt:variant>
        <vt:i4>5</vt:i4>
      </vt:variant>
      <vt:variant>
        <vt:lpwstr>http://www.facebook.com/LISTLuxembourg</vt:lpwstr>
      </vt:variant>
      <vt:variant>
        <vt:lpwstr/>
      </vt:variant>
      <vt:variant>
        <vt:i4>2687098</vt:i4>
      </vt:variant>
      <vt:variant>
        <vt:i4>9</vt:i4>
      </vt:variant>
      <vt:variant>
        <vt:i4>0</vt:i4>
      </vt:variant>
      <vt:variant>
        <vt:i4>5</vt:i4>
      </vt:variant>
      <vt:variant>
        <vt:lpwstr>http://www.rotarex.com/</vt:lpwstr>
      </vt:variant>
      <vt:variant>
        <vt:lpwstr/>
      </vt:variant>
      <vt:variant>
        <vt:i4>7274529</vt:i4>
      </vt:variant>
      <vt:variant>
        <vt:i4>6</vt:i4>
      </vt:variant>
      <vt:variant>
        <vt:i4>0</vt:i4>
      </vt:variant>
      <vt:variant>
        <vt:i4>5</vt:i4>
      </vt:variant>
      <vt:variant>
        <vt:lpwstr>http://www.list.lu/</vt:lpwstr>
      </vt:variant>
      <vt:variant>
        <vt:lpwstr/>
      </vt:variant>
      <vt:variant>
        <vt:i4>5374063</vt:i4>
      </vt:variant>
      <vt:variant>
        <vt:i4>3</vt:i4>
      </vt:variant>
      <vt:variant>
        <vt:i4>0</vt:i4>
      </vt:variant>
      <vt:variant>
        <vt:i4>5</vt:i4>
      </vt:variant>
      <vt:variant>
        <vt:lpwstr>mailto:communication@list.lu</vt:lpwstr>
      </vt:variant>
      <vt:variant>
        <vt:lpwstr/>
      </vt:variant>
      <vt:variant>
        <vt:i4>1441796</vt:i4>
      </vt:variant>
      <vt:variant>
        <vt:i4>0</vt:i4>
      </vt:variant>
      <vt:variant>
        <vt:i4>0</vt:i4>
      </vt:variant>
      <vt:variant>
        <vt:i4>5</vt:i4>
      </vt:variant>
      <vt:variant>
        <vt:lpwstr>https://www.list.lu/</vt:lpwstr>
      </vt:variant>
      <vt:variant>
        <vt:lpwstr/>
      </vt:variant>
      <vt:variant>
        <vt:i4>7274529</vt:i4>
      </vt:variant>
      <vt:variant>
        <vt:i4>3</vt:i4>
      </vt:variant>
      <vt:variant>
        <vt:i4>0</vt:i4>
      </vt:variant>
      <vt:variant>
        <vt:i4>5</vt:i4>
      </vt:variant>
      <vt:variant>
        <vt:lpwstr>http://www.list.lu/</vt:lpwstr>
      </vt:variant>
      <vt:variant>
        <vt:lpwstr/>
      </vt:variant>
      <vt:variant>
        <vt:i4>7274529</vt:i4>
      </vt:variant>
      <vt:variant>
        <vt:i4>0</vt:i4>
      </vt:variant>
      <vt:variant>
        <vt:i4>0</vt:i4>
      </vt:variant>
      <vt:variant>
        <vt:i4>5</vt:i4>
      </vt:variant>
      <vt:variant>
        <vt:lpwstr>http://www.list.lu/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Tamisier</dc:creator>
  <cp:keywords/>
  <dc:description/>
  <cp:lastModifiedBy>Paramita CHAKRABORTY</cp:lastModifiedBy>
  <cp:revision>8</cp:revision>
  <cp:lastPrinted>2023-06-05T15:38:00Z</cp:lastPrinted>
  <dcterms:created xsi:type="dcterms:W3CDTF">2023-11-16T14:08:00Z</dcterms:created>
  <dcterms:modified xsi:type="dcterms:W3CDTF">2023-11-17T08:02:00Z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0x0101008A0CDF32AD4F064E95896CDCD468A99E</vt:lpwstr>
  </property>
</Properties>
</file>